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33AFB" w14:textId="639B7074" w:rsidR="00242BE5" w:rsidRPr="009319A7" w:rsidRDefault="00242BE5" w:rsidP="00242BE5">
      <w:pPr>
        <w:pStyle w:val="Heading1"/>
        <w:rPr>
          <w:color w:val="17365C"/>
        </w:rPr>
      </w:pPr>
      <w:r w:rsidRPr="009319A7">
        <w:rPr>
          <w:color w:val="17365C"/>
        </w:rPr>
        <w:t>Code Enforcement, Planning, Development &amp; Assessing</w:t>
      </w:r>
      <w:r>
        <w:rPr>
          <w:color w:val="17365C"/>
        </w:rPr>
        <w:t xml:space="preserve"> – FY25</w:t>
      </w:r>
    </w:p>
    <w:p w14:paraId="200AB48F" w14:textId="77777777" w:rsidR="00242BE5" w:rsidRDefault="00242BE5" w:rsidP="00242BE5">
      <w:pPr>
        <w:pStyle w:val="BodyText"/>
        <w:spacing w:before="10"/>
        <w:rPr>
          <w:rFonts w:ascii="Cambria"/>
          <w:sz w:val="4"/>
        </w:rPr>
      </w:pPr>
      <w:r>
        <w:rPr>
          <w:noProof/>
        </w:rPr>
        <mc:AlternateContent>
          <mc:Choice Requires="wps">
            <w:drawing>
              <wp:anchor distT="0" distB="0" distL="0" distR="0" simplePos="0" relativeHeight="251658240" behindDoc="1" locked="0" layoutInCell="1" allowOverlap="1" wp14:anchorId="7DB63155" wp14:editId="518F9060">
                <wp:simplePos x="0" y="0"/>
                <wp:positionH relativeFrom="page">
                  <wp:posOffset>1143000</wp:posOffset>
                </wp:positionH>
                <wp:positionV relativeFrom="paragraph">
                  <wp:posOffset>51759</wp:posOffset>
                </wp:positionV>
                <wp:extent cx="548640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525">
                          <a:solidFill>
                            <a:srgbClr val="4E81BD"/>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w:pict>
              <v:shape id="Graphic 6" style="position:absolute;margin-left:90pt;margin-top:4.1pt;width:6in;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486400,1270" o:spid="_x0000_s1026" filled="f" strokecolor="#4e81bd" path="m,l5486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B8FAIAAFsEAAAOAAAAZHJzL2Uyb0RvYy54bWysVE1v2zAMvQ/YfxB0X5wESZcZcYqtWYcB&#10;RVegGXpWZDk2JouaqMTOvx8lfyTrbsUuwpNIU+/xUV7ftrVmJ+WwApPx2WTKmTIS8socMv5zd/9h&#10;xRl6YXKhwaiMnxXy2837d+vGpmoOJehcOUZFDKaNzXjpvU2TBGWpaoETsMpQsABXC09bd0hyJxqq&#10;XutkPp3eJA243DqQCpFOt12Qb2L9olDS/ygKVJ7pjBM3H1cX131Yk81apAcnbFnJnoZ4A4taVIYu&#10;HUtthRfs6Kp/StWVdIBQ+ImEOoGiqKSKGkjNbPpKzXMprIpaqDloxzbh/ysrH0/P9skF6mgfQP5C&#10;6kjSWEzHSNhgn9MWrg65RJy1sYvnsYuq9UzS4XKxullMqdmSYrP5x9jkRKTDt/KI/puCWEecHtB3&#10;HuQDEuWAZGsG6MjJ4KGOHnrOyEPHGXm47zy0wofvArkAWXMhEs5qOKkdxKh/xZyoXaLaXGeNUgaV&#10;lNtlEAjXUK86EK8mfC1Om8Di03K+jKOBoKv8vtI6sEB32N9px06CRC2+rmZftkEHVfgrzTr0W4Fl&#10;lxdDfZo2vU+dNcGkPeTnJ8camuaM4++jcIoz/d3QuITRH4AbwH4Azus7iA8kNoju3LUvwlkWrs+4&#10;J2cfYRhGkQ6mBeljbvjSwOejh6IKjsYZ6hj1G5rgKLB/beGJXO9j1uWfsPkDAAD//wMAUEsDBBQA&#10;BgAIAAAAIQBINl+52QAAAAgBAAAPAAAAZHJzL2Rvd25yZXYueG1sTI/BTsMwEETvSPyDtUjcqE0V&#10;oSjEqaASV0QCKhy38ZJEje0o3rbh79me4Dgzq9k35WbxozrRnIYYLNyvDCgKbXRD6Cx8vL/c5aAS&#10;Y3A4xkAWfijBprq+KrFw8RxqOjXcKSkJqUALPfNUaJ3anjymVZwoSPYdZ48scu60m/Es5X7Ua2Me&#10;tMchyIceJ9r21B6ao7dAcajrAz/vPpdXrbfNV4781lp7e7M8PYJiWvjvGC74gg6VMO3jMbikRtG5&#10;kS1sIV+DuuQmy8TYi5GBrkr9f0D1CwAA//8DAFBLAQItABQABgAIAAAAIQC2gziS/gAAAOEBAAAT&#10;AAAAAAAAAAAAAAAAAAAAAABbQ29udGVudF9UeXBlc10ueG1sUEsBAi0AFAAGAAgAAAAhADj9If/W&#10;AAAAlAEAAAsAAAAAAAAAAAAAAAAALwEAAF9yZWxzLy5yZWxzUEsBAi0AFAAGAAgAAAAhAPpmkHwU&#10;AgAAWwQAAA4AAAAAAAAAAAAAAAAALgIAAGRycy9lMm9Eb2MueG1sUEsBAi0AFAAGAAgAAAAhAEg2&#10;X7nZAAAACAEAAA8AAAAAAAAAAAAAAAAAbgQAAGRycy9kb3ducmV2LnhtbFBLBQYAAAAABAAEAPMA&#10;AAB0BQAAAAA=&#10;" w14:anchorId="47BFBB87">
                <v:path arrowok="t"/>
                <w10:wrap type="topAndBottom" anchorx="page"/>
              </v:shape>
            </w:pict>
          </mc:Fallback>
        </mc:AlternateContent>
      </w:r>
    </w:p>
    <w:p w14:paraId="55BD91B6" w14:textId="77777777" w:rsidR="00242BE5" w:rsidRDefault="00242BE5" w:rsidP="00242BE5">
      <w:pPr>
        <w:pStyle w:val="BodyText"/>
        <w:spacing w:before="2"/>
        <w:rPr>
          <w:rFonts w:ascii="Cambria"/>
          <w:sz w:val="41"/>
        </w:rPr>
      </w:pPr>
    </w:p>
    <w:p w14:paraId="648BE30F" w14:textId="77777777" w:rsidR="00242BE5" w:rsidRDefault="00242BE5" w:rsidP="00242BE5">
      <w:pPr>
        <w:pStyle w:val="Heading2"/>
        <w:ind w:left="1180"/>
      </w:pPr>
      <w:r>
        <w:rPr>
          <w:color w:val="366090"/>
        </w:rPr>
        <w:t>Assumed</w:t>
      </w:r>
      <w:r>
        <w:rPr>
          <w:color w:val="366090"/>
          <w:spacing w:val="-7"/>
        </w:rPr>
        <w:t xml:space="preserve"> </w:t>
      </w:r>
      <w:r>
        <w:rPr>
          <w:color w:val="366090"/>
          <w:spacing w:val="-2"/>
        </w:rPr>
        <w:t>Outcomes:</w:t>
      </w:r>
    </w:p>
    <w:p w14:paraId="65929E86" w14:textId="049DFF7E" w:rsidR="00242BE5" w:rsidRDefault="00242BE5" w:rsidP="00242BE5">
      <w:pPr>
        <w:pStyle w:val="ListParagraph"/>
        <w:numPr>
          <w:ilvl w:val="2"/>
          <w:numId w:val="1"/>
        </w:numPr>
        <w:tabs>
          <w:tab w:val="left" w:pos="1899"/>
        </w:tabs>
        <w:ind w:left="1899" w:hanging="359"/>
        <w:rPr>
          <w:rFonts w:ascii="Arial" w:hAnsi="Arial"/>
        </w:rPr>
      </w:pPr>
      <w:r>
        <w:t>To</w:t>
      </w:r>
      <w:r>
        <w:rPr>
          <w:spacing w:val="-11"/>
        </w:rPr>
        <w:t xml:space="preserve"> </w:t>
      </w:r>
      <w:r>
        <w:t>ensure</w:t>
      </w:r>
      <w:r>
        <w:rPr>
          <w:spacing w:val="-11"/>
        </w:rPr>
        <w:t xml:space="preserve"> all </w:t>
      </w:r>
      <w:r>
        <w:t>basic</w:t>
      </w:r>
      <w:r>
        <w:rPr>
          <w:spacing w:val="-11"/>
        </w:rPr>
        <w:t xml:space="preserve"> </w:t>
      </w:r>
      <w:r>
        <w:t>life</w:t>
      </w:r>
      <w:r>
        <w:rPr>
          <w:spacing w:val="-11"/>
        </w:rPr>
        <w:t xml:space="preserve"> </w:t>
      </w:r>
      <w:r>
        <w:t>safety</w:t>
      </w:r>
      <w:r>
        <w:rPr>
          <w:spacing w:val="-11"/>
        </w:rPr>
        <w:t xml:space="preserve"> </w:t>
      </w:r>
      <w:r>
        <w:t>standards</w:t>
      </w:r>
      <w:r>
        <w:rPr>
          <w:spacing w:val="-11"/>
        </w:rPr>
        <w:t xml:space="preserve"> </w:t>
      </w:r>
      <w:r>
        <w:t>are</w:t>
      </w:r>
      <w:r>
        <w:rPr>
          <w:spacing w:val="-11"/>
        </w:rPr>
        <w:t xml:space="preserve"> </w:t>
      </w:r>
      <w:proofErr w:type="gramStart"/>
      <w:r>
        <w:rPr>
          <w:spacing w:val="-5"/>
        </w:rPr>
        <w:t>met</w:t>
      </w:r>
      <w:proofErr w:type="gramEnd"/>
    </w:p>
    <w:p w14:paraId="44D85FFC" w14:textId="77777777" w:rsidR="00242BE5" w:rsidRDefault="00242BE5" w:rsidP="00242BE5">
      <w:pPr>
        <w:pStyle w:val="ListParagraph"/>
        <w:numPr>
          <w:ilvl w:val="2"/>
          <w:numId w:val="1"/>
        </w:numPr>
        <w:tabs>
          <w:tab w:val="left" w:pos="1899"/>
        </w:tabs>
        <w:spacing w:before="32"/>
        <w:ind w:left="1899" w:hanging="359"/>
        <w:rPr>
          <w:rFonts w:ascii="Arial" w:hAnsi="Arial"/>
        </w:rPr>
      </w:pPr>
      <w:r>
        <w:t>To</w:t>
      </w:r>
      <w:r>
        <w:rPr>
          <w:spacing w:val="-12"/>
        </w:rPr>
        <w:t xml:space="preserve"> </w:t>
      </w:r>
      <w:r>
        <w:t>balance</w:t>
      </w:r>
      <w:r>
        <w:rPr>
          <w:spacing w:val="-10"/>
        </w:rPr>
        <w:t xml:space="preserve"> </w:t>
      </w:r>
      <w:r>
        <w:t>private</w:t>
      </w:r>
      <w:r>
        <w:rPr>
          <w:spacing w:val="-9"/>
        </w:rPr>
        <w:t xml:space="preserve"> </w:t>
      </w:r>
      <w:r>
        <w:t>property</w:t>
      </w:r>
      <w:r>
        <w:rPr>
          <w:spacing w:val="-10"/>
        </w:rPr>
        <w:t xml:space="preserve"> </w:t>
      </w:r>
      <w:r>
        <w:t>rights</w:t>
      </w:r>
      <w:r>
        <w:rPr>
          <w:spacing w:val="-9"/>
        </w:rPr>
        <w:t xml:space="preserve"> </w:t>
      </w:r>
      <w:r>
        <w:t>with</w:t>
      </w:r>
      <w:r>
        <w:rPr>
          <w:spacing w:val="-10"/>
        </w:rPr>
        <w:t xml:space="preserve"> </w:t>
      </w:r>
      <w:r>
        <w:t>codified</w:t>
      </w:r>
      <w:r>
        <w:rPr>
          <w:spacing w:val="-10"/>
        </w:rPr>
        <w:t xml:space="preserve"> </w:t>
      </w:r>
      <w:r>
        <w:t>community</w:t>
      </w:r>
      <w:r>
        <w:rPr>
          <w:spacing w:val="-9"/>
        </w:rPr>
        <w:t xml:space="preserve"> </w:t>
      </w:r>
      <w:r>
        <w:t>values</w:t>
      </w:r>
      <w:r>
        <w:rPr>
          <w:spacing w:val="-10"/>
        </w:rPr>
        <w:t xml:space="preserve"> </w:t>
      </w:r>
      <w:r>
        <w:t>and</w:t>
      </w:r>
      <w:r>
        <w:rPr>
          <w:spacing w:val="-9"/>
        </w:rPr>
        <w:t xml:space="preserve"> </w:t>
      </w:r>
      <w:r>
        <w:rPr>
          <w:spacing w:val="-2"/>
        </w:rPr>
        <w:t>needs</w:t>
      </w:r>
    </w:p>
    <w:p w14:paraId="3BE71034" w14:textId="77777777" w:rsidR="00242BE5" w:rsidRDefault="00242BE5" w:rsidP="00242BE5">
      <w:pPr>
        <w:pStyle w:val="ListParagraph"/>
        <w:numPr>
          <w:ilvl w:val="2"/>
          <w:numId w:val="1"/>
        </w:numPr>
        <w:tabs>
          <w:tab w:val="left" w:pos="1899"/>
        </w:tabs>
        <w:spacing w:before="31"/>
        <w:ind w:left="1899" w:hanging="359"/>
        <w:rPr>
          <w:rFonts w:ascii="Arial" w:hAnsi="Arial"/>
        </w:rPr>
      </w:pPr>
      <w:r>
        <w:t>To</w:t>
      </w:r>
      <w:r>
        <w:rPr>
          <w:spacing w:val="-13"/>
        </w:rPr>
        <w:t xml:space="preserve"> </w:t>
      </w:r>
      <w:r>
        <w:t>articulate</w:t>
      </w:r>
      <w:r>
        <w:rPr>
          <w:spacing w:val="-11"/>
        </w:rPr>
        <w:t xml:space="preserve"> </w:t>
      </w:r>
      <w:r>
        <w:t>community</w:t>
      </w:r>
      <w:r>
        <w:rPr>
          <w:spacing w:val="-10"/>
        </w:rPr>
        <w:t xml:space="preserve"> </w:t>
      </w:r>
      <w:r>
        <w:t>vision</w:t>
      </w:r>
      <w:r>
        <w:rPr>
          <w:spacing w:val="-11"/>
        </w:rPr>
        <w:t xml:space="preserve"> </w:t>
      </w:r>
      <w:proofErr w:type="gramStart"/>
      <w:r>
        <w:t>with</w:t>
      </w:r>
      <w:r>
        <w:rPr>
          <w:spacing w:val="-10"/>
        </w:rPr>
        <w:t xml:space="preserve"> </w:t>
      </w:r>
      <w:r>
        <w:t>regard</w:t>
      </w:r>
      <w:r>
        <w:rPr>
          <w:spacing w:val="-11"/>
        </w:rPr>
        <w:t xml:space="preserve"> </w:t>
      </w:r>
      <w:r>
        <w:t>to</w:t>
      </w:r>
      <w:proofErr w:type="gramEnd"/>
      <w:r>
        <w:rPr>
          <w:spacing w:val="-10"/>
        </w:rPr>
        <w:t xml:space="preserve"> </w:t>
      </w:r>
      <w:r>
        <w:rPr>
          <w:spacing w:val="-2"/>
        </w:rPr>
        <w:t>development</w:t>
      </w:r>
    </w:p>
    <w:p w14:paraId="2A656393" w14:textId="77777777" w:rsidR="00242BE5" w:rsidRDefault="00242BE5" w:rsidP="00242BE5">
      <w:pPr>
        <w:pStyle w:val="ListParagraph"/>
        <w:numPr>
          <w:ilvl w:val="2"/>
          <w:numId w:val="1"/>
        </w:numPr>
        <w:tabs>
          <w:tab w:val="left" w:pos="1899"/>
        </w:tabs>
        <w:spacing w:before="32"/>
        <w:ind w:left="1899" w:hanging="359"/>
        <w:rPr>
          <w:rFonts w:ascii="Arial" w:hAnsi="Arial"/>
        </w:rPr>
      </w:pPr>
      <w:r>
        <w:rPr>
          <w:spacing w:val="-2"/>
        </w:rPr>
        <w:t>To</w:t>
      </w:r>
      <w:r>
        <w:rPr>
          <w:spacing w:val="-8"/>
        </w:rPr>
        <w:t xml:space="preserve"> </w:t>
      </w:r>
      <w:r>
        <w:rPr>
          <w:spacing w:val="-2"/>
        </w:rPr>
        <w:t>grow</w:t>
      </w:r>
      <w:r>
        <w:rPr>
          <w:spacing w:val="-8"/>
        </w:rPr>
        <w:t xml:space="preserve"> </w:t>
      </w:r>
      <w:r>
        <w:rPr>
          <w:spacing w:val="-2"/>
        </w:rPr>
        <w:t>the</w:t>
      </w:r>
      <w:r>
        <w:rPr>
          <w:spacing w:val="-8"/>
        </w:rPr>
        <w:t xml:space="preserve"> </w:t>
      </w:r>
      <w:r>
        <w:rPr>
          <w:spacing w:val="-2"/>
        </w:rPr>
        <w:t>Town’s</w:t>
      </w:r>
      <w:r>
        <w:rPr>
          <w:spacing w:val="-8"/>
        </w:rPr>
        <w:t xml:space="preserve"> </w:t>
      </w:r>
      <w:r>
        <w:rPr>
          <w:spacing w:val="-2"/>
        </w:rPr>
        <w:t>tax</w:t>
      </w:r>
      <w:r>
        <w:rPr>
          <w:spacing w:val="-8"/>
        </w:rPr>
        <w:t xml:space="preserve"> </w:t>
      </w:r>
      <w:r>
        <w:rPr>
          <w:spacing w:val="-4"/>
        </w:rPr>
        <w:t>base</w:t>
      </w:r>
    </w:p>
    <w:p w14:paraId="0EA9B939" w14:textId="77777777" w:rsidR="00242BE5" w:rsidRDefault="00242BE5" w:rsidP="00242BE5">
      <w:pPr>
        <w:pStyle w:val="ListParagraph"/>
        <w:numPr>
          <w:ilvl w:val="2"/>
          <w:numId w:val="1"/>
        </w:numPr>
        <w:tabs>
          <w:tab w:val="left" w:pos="1899"/>
        </w:tabs>
        <w:spacing w:before="31"/>
        <w:ind w:left="1899" w:hanging="359"/>
        <w:rPr>
          <w:rFonts w:ascii="Arial" w:hAnsi="Arial"/>
        </w:rPr>
      </w:pPr>
      <w:r>
        <w:t>To</w:t>
      </w:r>
      <w:r>
        <w:rPr>
          <w:spacing w:val="-11"/>
        </w:rPr>
        <w:t xml:space="preserve"> </w:t>
      </w:r>
      <w:r>
        <w:t>provide</w:t>
      </w:r>
      <w:r>
        <w:rPr>
          <w:spacing w:val="-8"/>
        </w:rPr>
        <w:t xml:space="preserve"> </w:t>
      </w:r>
      <w:r>
        <w:t>fair</w:t>
      </w:r>
      <w:r>
        <w:rPr>
          <w:spacing w:val="-8"/>
        </w:rPr>
        <w:t xml:space="preserve"> </w:t>
      </w:r>
      <w:r>
        <w:t>and</w:t>
      </w:r>
      <w:r>
        <w:rPr>
          <w:spacing w:val="-9"/>
        </w:rPr>
        <w:t xml:space="preserve"> </w:t>
      </w:r>
      <w:r>
        <w:t>equitable</w:t>
      </w:r>
      <w:r>
        <w:rPr>
          <w:spacing w:val="-8"/>
        </w:rPr>
        <w:t xml:space="preserve"> </w:t>
      </w:r>
      <w:r>
        <w:t>assessment</w:t>
      </w:r>
      <w:r>
        <w:rPr>
          <w:spacing w:val="-8"/>
        </w:rPr>
        <w:t xml:space="preserve"> </w:t>
      </w:r>
      <w:r>
        <w:t>of</w:t>
      </w:r>
      <w:r>
        <w:rPr>
          <w:spacing w:val="-8"/>
        </w:rPr>
        <w:t xml:space="preserve"> </w:t>
      </w:r>
      <w:r>
        <w:t>all</w:t>
      </w:r>
      <w:r>
        <w:rPr>
          <w:spacing w:val="-9"/>
        </w:rPr>
        <w:t xml:space="preserve"> </w:t>
      </w:r>
      <w:r>
        <w:t>real</w:t>
      </w:r>
      <w:r>
        <w:rPr>
          <w:spacing w:val="-8"/>
        </w:rPr>
        <w:t xml:space="preserve"> </w:t>
      </w:r>
      <w:r>
        <w:t>and</w:t>
      </w:r>
      <w:r>
        <w:rPr>
          <w:spacing w:val="-8"/>
        </w:rPr>
        <w:t xml:space="preserve"> </w:t>
      </w:r>
      <w:r>
        <w:t>personal</w:t>
      </w:r>
      <w:r>
        <w:rPr>
          <w:spacing w:val="-8"/>
        </w:rPr>
        <w:t xml:space="preserve"> </w:t>
      </w:r>
      <w:r>
        <w:rPr>
          <w:spacing w:val="-2"/>
        </w:rPr>
        <w:t>properties</w:t>
      </w:r>
    </w:p>
    <w:p w14:paraId="203389BD" w14:textId="77777777" w:rsidR="00242BE5" w:rsidRDefault="00242BE5" w:rsidP="00242BE5">
      <w:pPr>
        <w:pStyle w:val="ListParagraph"/>
        <w:numPr>
          <w:ilvl w:val="2"/>
          <w:numId w:val="1"/>
        </w:numPr>
        <w:tabs>
          <w:tab w:val="left" w:pos="1900"/>
        </w:tabs>
        <w:spacing w:before="32" w:line="268" w:lineRule="auto"/>
        <w:ind w:left="1900" w:right="1355"/>
        <w:rPr>
          <w:rFonts w:ascii="Arial" w:hAnsi="Arial"/>
        </w:rPr>
      </w:pPr>
      <w:r>
        <w:t>Work</w:t>
      </w:r>
      <w:r>
        <w:rPr>
          <w:spacing w:val="-11"/>
        </w:rPr>
        <w:t xml:space="preserve"> </w:t>
      </w:r>
      <w:r>
        <w:t>internally</w:t>
      </w:r>
      <w:r>
        <w:rPr>
          <w:spacing w:val="-11"/>
        </w:rPr>
        <w:t xml:space="preserve"> </w:t>
      </w:r>
      <w:r>
        <w:t>(with</w:t>
      </w:r>
      <w:r>
        <w:rPr>
          <w:spacing w:val="-11"/>
        </w:rPr>
        <w:t xml:space="preserve"> </w:t>
      </w:r>
      <w:r>
        <w:t>other</w:t>
      </w:r>
      <w:r>
        <w:rPr>
          <w:spacing w:val="-11"/>
        </w:rPr>
        <w:t xml:space="preserve"> </w:t>
      </w:r>
      <w:r>
        <w:t>Town</w:t>
      </w:r>
      <w:r>
        <w:rPr>
          <w:spacing w:val="-11"/>
        </w:rPr>
        <w:t xml:space="preserve"> </w:t>
      </w:r>
      <w:r>
        <w:t>departments)</w:t>
      </w:r>
      <w:r>
        <w:rPr>
          <w:spacing w:val="-11"/>
        </w:rPr>
        <w:t xml:space="preserve"> </w:t>
      </w:r>
      <w:r>
        <w:t>and</w:t>
      </w:r>
      <w:r>
        <w:rPr>
          <w:spacing w:val="-11"/>
        </w:rPr>
        <w:t xml:space="preserve"> </w:t>
      </w:r>
      <w:r>
        <w:t>externally</w:t>
      </w:r>
      <w:r>
        <w:rPr>
          <w:spacing w:val="-11"/>
        </w:rPr>
        <w:t xml:space="preserve"> </w:t>
      </w:r>
      <w:r>
        <w:t>(with</w:t>
      </w:r>
      <w:r>
        <w:rPr>
          <w:spacing w:val="-11"/>
        </w:rPr>
        <w:t xml:space="preserve"> </w:t>
      </w:r>
      <w:r>
        <w:t>the</w:t>
      </w:r>
      <w:r>
        <w:rPr>
          <w:spacing w:val="-11"/>
        </w:rPr>
        <w:t xml:space="preserve"> </w:t>
      </w:r>
      <w:r>
        <w:t xml:space="preserve">University, business community, and other stakeholders) to foster community pride of </w:t>
      </w:r>
      <w:proofErr w:type="gramStart"/>
      <w:r>
        <w:t>place</w:t>
      </w:r>
      <w:proofErr w:type="gramEnd"/>
    </w:p>
    <w:p w14:paraId="7437DCD1" w14:textId="77777777" w:rsidR="00242BE5" w:rsidRDefault="00242BE5" w:rsidP="00242BE5">
      <w:pPr>
        <w:pStyle w:val="ListParagraph"/>
        <w:numPr>
          <w:ilvl w:val="2"/>
          <w:numId w:val="1"/>
        </w:numPr>
        <w:tabs>
          <w:tab w:val="left" w:pos="1899"/>
        </w:tabs>
        <w:spacing w:line="267" w:lineRule="exact"/>
        <w:ind w:left="1899" w:hanging="359"/>
        <w:rPr>
          <w:rFonts w:ascii="Arial" w:hAnsi="Arial"/>
        </w:rPr>
      </w:pPr>
      <w:r>
        <w:t>To</w:t>
      </w:r>
      <w:r>
        <w:rPr>
          <w:spacing w:val="-8"/>
        </w:rPr>
        <w:t xml:space="preserve"> </w:t>
      </w:r>
      <w:r>
        <w:t>provide</w:t>
      </w:r>
      <w:r>
        <w:rPr>
          <w:spacing w:val="-8"/>
        </w:rPr>
        <w:t xml:space="preserve"> </w:t>
      </w:r>
      <w:r>
        <w:t>high</w:t>
      </w:r>
      <w:r>
        <w:rPr>
          <w:spacing w:val="-8"/>
        </w:rPr>
        <w:t xml:space="preserve"> </w:t>
      </w:r>
      <w:r>
        <w:t>quality</w:t>
      </w:r>
      <w:r>
        <w:rPr>
          <w:spacing w:val="-8"/>
        </w:rPr>
        <w:t xml:space="preserve"> </w:t>
      </w:r>
      <w:r>
        <w:t>service</w:t>
      </w:r>
      <w:r>
        <w:rPr>
          <w:spacing w:val="-8"/>
        </w:rPr>
        <w:t xml:space="preserve"> </w:t>
      </w:r>
      <w:r>
        <w:t>to</w:t>
      </w:r>
      <w:r>
        <w:rPr>
          <w:spacing w:val="-8"/>
        </w:rPr>
        <w:t xml:space="preserve"> </w:t>
      </w:r>
      <w:r>
        <w:t>the</w:t>
      </w:r>
      <w:r>
        <w:rPr>
          <w:spacing w:val="-7"/>
        </w:rPr>
        <w:t xml:space="preserve"> </w:t>
      </w:r>
      <w:r>
        <w:rPr>
          <w:spacing w:val="-2"/>
        </w:rPr>
        <w:t>public</w:t>
      </w:r>
    </w:p>
    <w:p w14:paraId="1E1F30DE" w14:textId="77777777" w:rsidR="00242BE5" w:rsidRDefault="00242BE5" w:rsidP="00242BE5">
      <w:pPr>
        <w:pStyle w:val="BodyText"/>
        <w:rPr>
          <w:sz w:val="24"/>
        </w:rPr>
      </w:pPr>
    </w:p>
    <w:p w14:paraId="2DA280B4" w14:textId="77777777" w:rsidR="00242BE5" w:rsidRDefault="00242BE5" w:rsidP="00242BE5">
      <w:pPr>
        <w:pStyle w:val="BodyText"/>
        <w:spacing w:before="12"/>
        <w:rPr>
          <w:sz w:val="17"/>
        </w:rPr>
      </w:pPr>
    </w:p>
    <w:p w14:paraId="4E303AE1" w14:textId="77777777" w:rsidR="00242BE5" w:rsidRDefault="00242BE5" w:rsidP="00242BE5">
      <w:pPr>
        <w:pStyle w:val="Heading2"/>
        <w:ind w:left="1180"/>
      </w:pPr>
      <w:r>
        <w:rPr>
          <w:color w:val="366090"/>
          <w:spacing w:val="-2"/>
        </w:rPr>
        <w:t>Mandates:</w:t>
      </w:r>
    </w:p>
    <w:p w14:paraId="2B4F9A23" w14:textId="77777777" w:rsidR="00242BE5" w:rsidRDefault="00242BE5" w:rsidP="00242BE5">
      <w:pPr>
        <w:pStyle w:val="ListParagraph"/>
        <w:numPr>
          <w:ilvl w:val="2"/>
          <w:numId w:val="1"/>
        </w:numPr>
        <w:tabs>
          <w:tab w:val="left" w:pos="1900"/>
        </w:tabs>
        <w:ind w:left="1900" w:right="1300"/>
        <w:rPr>
          <w:rFonts w:ascii="Arial" w:hAnsi="Arial"/>
        </w:rPr>
      </w:pPr>
      <w:r>
        <w:t>Growth Management Act: Assuring that Land Use Ordinance is consistent with the Town’s</w:t>
      </w:r>
      <w:r>
        <w:rPr>
          <w:spacing w:val="-8"/>
        </w:rPr>
        <w:t xml:space="preserve"> </w:t>
      </w:r>
      <w:r>
        <w:t>Comprehensive</w:t>
      </w:r>
      <w:r>
        <w:rPr>
          <w:spacing w:val="-8"/>
        </w:rPr>
        <w:t xml:space="preserve"> </w:t>
      </w:r>
      <w:r>
        <w:t>Plan,</w:t>
      </w:r>
      <w:r>
        <w:rPr>
          <w:spacing w:val="-8"/>
        </w:rPr>
        <w:t xml:space="preserve"> </w:t>
      </w:r>
      <w:r>
        <w:t>which</w:t>
      </w:r>
      <w:r>
        <w:rPr>
          <w:spacing w:val="-8"/>
        </w:rPr>
        <w:t xml:space="preserve"> </w:t>
      </w:r>
      <w:r>
        <w:t>in</w:t>
      </w:r>
      <w:r>
        <w:rPr>
          <w:spacing w:val="-8"/>
        </w:rPr>
        <w:t xml:space="preserve"> </w:t>
      </w:r>
      <w:r>
        <w:t>turn</w:t>
      </w:r>
      <w:r>
        <w:rPr>
          <w:spacing w:val="-8"/>
        </w:rPr>
        <w:t xml:space="preserve"> </w:t>
      </w:r>
      <w:r>
        <w:t>must</w:t>
      </w:r>
      <w:r>
        <w:rPr>
          <w:spacing w:val="-8"/>
        </w:rPr>
        <w:t xml:space="preserve"> </w:t>
      </w:r>
      <w:r>
        <w:t>be</w:t>
      </w:r>
      <w:r>
        <w:rPr>
          <w:spacing w:val="-8"/>
        </w:rPr>
        <w:t xml:space="preserve"> </w:t>
      </w:r>
      <w:r>
        <w:t>consistent</w:t>
      </w:r>
      <w:r>
        <w:rPr>
          <w:spacing w:val="-8"/>
        </w:rPr>
        <w:t xml:space="preserve"> </w:t>
      </w:r>
      <w:r>
        <w:t>with</w:t>
      </w:r>
      <w:r>
        <w:rPr>
          <w:spacing w:val="-8"/>
        </w:rPr>
        <w:t xml:space="preserve"> </w:t>
      </w:r>
      <w:r>
        <w:t>the</w:t>
      </w:r>
      <w:r>
        <w:rPr>
          <w:spacing w:val="-8"/>
        </w:rPr>
        <w:t xml:space="preserve"> </w:t>
      </w:r>
      <w:r>
        <w:t>terms</w:t>
      </w:r>
      <w:r>
        <w:rPr>
          <w:spacing w:val="-8"/>
        </w:rPr>
        <w:t xml:space="preserve"> </w:t>
      </w:r>
      <w:r>
        <w:t>of</w:t>
      </w:r>
      <w:r>
        <w:rPr>
          <w:spacing w:val="-8"/>
        </w:rPr>
        <w:t xml:space="preserve"> </w:t>
      </w:r>
      <w:r>
        <w:t>the Growth Management Act</w:t>
      </w:r>
    </w:p>
    <w:p w14:paraId="27D906BC" w14:textId="77777777" w:rsidR="00242BE5" w:rsidRDefault="00242BE5" w:rsidP="00242BE5">
      <w:pPr>
        <w:pStyle w:val="ListParagraph"/>
        <w:numPr>
          <w:ilvl w:val="2"/>
          <w:numId w:val="1"/>
        </w:numPr>
        <w:tabs>
          <w:tab w:val="left" w:pos="1899"/>
        </w:tabs>
        <w:spacing w:before="5"/>
        <w:ind w:left="1899" w:hanging="359"/>
        <w:rPr>
          <w:rFonts w:ascii="Arial" w:hAnsi="Arial"/>
        </w:rPr>
      </w:pPr>
      <w:r>
        <w:t>Administration</w:t>
      </w:r>
      <w:r>
        <w:rPr>
          <w:spacing w:val="-11"/>
        </w:rPr>
        <w:t xml:space="preserve"> </w:t>
      </w:r>
      <w:r>
        <w:t>and</w:t>
      </w:r>
      <w:r>
        <w:rPr>
          <w:spacing w:val="-9"/>
        </w:rPr>
        <w:t xml:space="preserve"> </w:t>
      </w:r>
      <w:r>
        <w:t>enforcement</w:t>
      </w:r>
      <w:r>
        <w:rPr>
          <w:spacing w:val="-9"/>
        </w:rPr>
        <w:t xml:space="preserve"> </w:t>
      </w:r>
      <w:r>
        <w:t>of</w:t>
      </w:r>
      <w:r>
        <w:rPr>
          <w:spacing w:val="-9"/>
        </w:rPr>
        <w:t xml:space="preserve"> </w:t>
      </w:r>
      <w:r>
        <w:t>Maine</w:t>
      </w:r>
      <w:r>
        <w:rPr>
          <w:spacing w:val="-9"/>
        </w:rPr>
        <w:t xml:space="preserve"> </w:t>
      </w:r>
      <w:r>
        <w:t>Uniform</w:t>
      </w:r>
      <w:r>
        <w:rPr>
          <w:spacing w:val="-9"/>
        </w:rPr>
        <w:t xml:space="preserve"> </w:t>
      </w:r>
      <w:r>
        <w:t>Building</w:t>
      </w:r>
      <w:r>
        <w:rPr>
          <w:spacing w:val="-9"/>
        </w:rPr>
        <w:t xml:space="preserve"> </w:t>
      </w:r>
      <w:r>
        <w:t>and</w:t>
      </w:r>
      <w:r>
        <w:rPr>
          <w:spacing w:val="-9"/>
        </w:rPr>
        <w:t xml:space="preserve"> </w:t>
      </w:r>
      <w:r>
        <w:t>Energy</w:t>
      </w:r>
      <w:r>
        <w:rPr>
          <w:spacing w:val="-9"/>
        </w:rPr>
        <w:t xml:space="preserve"> </w:t>
      </w:r>
      <w:r>
        <w:t>Codes</w:t>
      </w:r>
      <w:r>
        <w:rPr>
          <w:spacing w:val="-8"/>
        </w:rPr>
        <w:t xml:space="preserve"> </w:t>
      </w:r>
      <w:r>
        <w:rPr>
          <w:spacing w:val="-2"/>
        </w:rPr>
        <w:t>(MUBEC)</w:t>
      </w:r>
    </w:p>
    <w:p w14:paraId="4BE421DA" w14:textId="77777777" w:rsidR="00242BE5" w:rsidRDefault="00242BE5" w:rsidP="00242BE5">
      <w:pPr>
        <w:pStyle w:val="ListParagraph"/>
        <w:numPr>
          <w:ilvl w:val="2"/>
          <w:numId w:val="1"/>
        </w:numPr>
        <w:tabs>
          <w:tab w:val="left" w:pos="1900"/>
        </w:tabs>
        <w:spacing w:before="1"/>
        <w:ind w:left="1900" w:right="1857"/>
        <w:rPr>
          <w:rFonts w:ascii="Arial" w:hAnsi="Arial"/>
        </w:rPr>
      </w:pPr>
      <w:r>
        <w:t>MS4</w:t>
      </w:r>
      <w:r>
        <w:rPr>
          <w:spacing w:val="-11"/>
        </w:rPr>
        <w:t xml:space="preserve"> </w:t>
      </w:r>
      <w:r>
        <w:t>requirements</w:t>
      </w:r>
      <w:r>
        <w:rPr>
          <w:spacing w:val="-11"/>
        </w:rPr>
        <w:t xml:space="preserve"> </w:t>
      </w:r>
      <w:r>
        <w:t>in</w:t>
      </w:r>
      <w:r>
        <w:rPr>
          <w:spacing w:val="-11"/>
        </w:rPr>
        <w:t xml:space="preserve"> </w:t>
      </w:r>
      <w:r>
        <w:t>planning</w:t>
      </w:r>
      <w:r>
        <w:rPr>
          <w:spacing w:val="-11"/>
        </w:rPr>
        <w:t xml:space="preserve"> </w:t>
      </w:r>
      <w:r>
        <w:t>and</w:t>
      </w:r>
      <w:r>
        <w:rPr>
          <w:spacing w:val="-11"/>
        </w:rPr>
        <w:t xml:space="preserve"> </w:t>
      </w:r>
      <w:r>
        <w:t>code</w:t>
      </w:r>
      <w:r>
        <w:rPr>
          <w:spacing w:val="-11"/>
        </w:rPr>
        <w:t xml:space="preserve"> </w:t>
      </w:r>
      <w:r>
        <w:t>enforcement,</w:t>
      </w:r>
      <w:r>
        <w:rPr>
          <w:spacing w:val="-11"/>
        </w:rPr>
        <w:t xml:space="preserve"> </w:t>
      </w:r>
      <w:r>
        <w:t>per</w:t>
      </w:r>
      <w:r>
        <w:rPr>
          <w:spacing w:val="-11"/>
        </w:rPr>
        <w:t xml:space="preserve"> </w:t>
      </w:r>
      <w:r>
        <w:t>the</w:t>
      </w:r>
      <w:r>
        <w:rPr>
          <w:spacing w:val="-11"/>
        </w:rPr>
        <w:t xml:space="preserve"> </w:t>
      </w:r>
      <w:r>
        <w:t>Town’s</w:t>
      </w:r>
      <w:r>
        <w:rPr>
          <w:spacing w:val="-11"/>
        </w:rPr>
        <w:t xml:space="preserve"> </w:t>
      </w:r>
      <w:r>
        <w:t>general stormwater discharge permit</w:t>
      </w:r>
    </w:p>
    <w:p w14:paraId="09F393F2" w14:textId="77777777" w:rsidR="00242BE5" w:rsidRDefault="00242BE5" w:rsidP="00242BE5">
      <w:pPr>
        <w:pStyle w:val="ListParagraph"/>
        <w:numPr>
          <w:ilvl w:val="2"/>
          <w:numId w:val="1"/>
        </w:numPr>
        <w:tabs>
          <w:tab w:val="left" w:pos="1900"/>
        </w:tabs>
        <w:spacing w:before="3"/>
        <w:ind w:left="1900" w:right="998"/>
        <w:rPr>
          <w:rFonts w:ascii="Arial" w:hAnsi="Arial"/>
        </w:rPr>
      </w:pPr>
      <w:r>
        <w:t>Use</w:t>
      </w:r>
      <w:r>
        <w:rPr>
          <w:spacing w:val="-7"/>
        </w:rPr>
        <w:t xml:space="preserve"> </w:t>
      </w:r>
      <w:r>
        <w:t>State</w:t>
      </w:r>
      <w:r>
        <w:rPr>
          <w:spacing w:val="-7"/>
        </w:rPr>
        <w:t xml:space="preserve"> </w:t>
      </w:r>
      <w:r>
        <w:t>legislated</w:t>
      </w:r>
      <w:r>
        <w:rPr>
          <w:spacing w:val="-7"/>
        </w:rPr>
        <w:t xml:space="preserve"> </w:t>
      </w:r>
      <w:r>
        <w:t>minimum</w:t>
      </w:r>
      <w:r>
        <w:rPr>
          <w:spacing w:val="-7"/>
        </w:rPr>
        <w:t xml:space="preserve"> </w:t>
      </w:r>
      <w:r>
        <w:t>assessing</w:t>
      </w:r>
      <w:r>
        <w:rPr>
          <w:spacing w:val="-7"/>
        </w:rPr>
        <w:t xml:space="preserve"> </w:t>
      </w:r>
      <w:r>
        <w:t>standards</w:t>
      </w:r>
      <w:r>
        <w:rPr>
          <w:spacing w:val="-7"/>
        </w:rPr>
        <w:t xml:space="preserve"> </w:t>
      </w:r>
      <w:r>
        <w:t>to</w:t>
      </w:r>
      <w:r>
        <w:rPr>
          <w:spacing w:val="-7"/>
        </w:rPr>
        <w:t xml:space="preserve"> </w:t>
      </w:r>
      <w:r>
        <w:t>annually</w:t>
      </w:r>
      <w:r>
        <w:rPr>
          <w:spacing w:val="-7"/>
        </w:rPr>
        <w:t xml:space="preserve"> </w:t>
      </w:r>
      <w:r>
        <w:t>certify</w:t>
      </w:r>
      <w:r>
        <w:rPr>
          <w:spacing w:val="-7"/>
        </w:rPr>
        <w:t xml:space="preserve"> </w:t>
      </w:r>
      <w:r>
        <w:t>the</w:t>
      </w:r>
      <w:r>
        <w:rPr>
          <w:spacing w:val="-7"/>
        </w:rPr>
        <w:t xml:space="preserve"> </w:t>
      </w:r>
      <w:r>
        <w:t>equalized</w:t>
      </w:r>
      <w:r>
        <w:rPr>
          <w:spacing w:val="-7"/>
        </w:rPr>
        <w:t xml:space="preserve"> </w:t>
      </w:r>
      <w:r>
        <w:t xml:space="preserve">just value of all real and personal property in the </w:t>
      </w:r>
      <w:proofErr w:type="gramStart"/>
      <w:r>
        <w:t>community</w:t>
      </w:r>
      <w:proofErr w:type="gramEnd"/>
    </w:p>
    <w:p w14:paraId="607F6608" w14:textId="77777777" w:rsidR="00242BE5" w:rsidRDefault="00242BE5" w:rsidP="00242BE5">
      <w:pPr>
        <w:pStyle w:val="BodyText"/>
      </w:pPr>
    </w:p>
    <w:p w14:paraId="127A26D0" w14:textId="77777777" w:rsidR="00242BE5" w:rsidRDefault="00242BE5" w:rsidP="00242BE5">
      <w:pPr>
        <w:pStyle w:val="BodyText"/>
        <w:spacing w:before="8"/>
        <w:rPr>
          <w:sz w:val="17"/>
        </w:rPr>
      </w:pPr>
    </w:p>
    <w:p w14:paraId="732FAE3C" w14:textId="77777777" w:rsidR="00242BE5" w:rsidRDefault="00242BE5" w:rsidP="00242BE5">
      <w:pPr>
        <w:pStyle w:val="Heading2"/>
        <w:ind w:left="1180"/>
      </w:pPr>
      <w:r>
        <w:rPr>
          <w:color w:val="366090"/>
        </w:rPr>
        <w:t>Current</w:t>
      </w:r>
      <w:r>
        <w:rPr>
          <w:color w:val="366090"/>
          <w:spacing w:val="-13"/>
        </w:rPr>
        <w:t xml:space="preserve"> </w:t>
      </w:r>
      <w:r>
        <w:rPr>
          <w:color w:val="366090"/>
          <w:spacing w:val="-2"/>
        </w:rPr>
        <w:t>Methods:</w:t>
      </w:r>
    </w:p>
    <w:p w14:paraId="073C283D" w14:textId="77777777" w:rsidR="00242BE5" w:rsidRDefault="00242BE5" w:rsidP="00242BE5">
      <w:pPr>
        <w:pStyle w:val="ListParagraph"/>
        <w:numPr>
          <w:ilvl w:val="2"/>
          <w:numId w:val="1"/>
        </w:numPr>
        <w:tabs>
          <w:tab w:val="left" w:pos="1899"/>
        </w:tabs>
        <w:spacing w:before="61"/>
        <w:ind w:left="1899" w:hanging="359"/>
        <w:rPr>
          <w:rFonts w:ascii="Arial" w:hAnsi="Arial"/>
        </w:rPr>
      </w:pPr>
      <w:r>
        <w:t>Enforce</w:t>
      </w:r>
      <w:r>
        <w:rPr>
          <w:spacing w:val="-9"/>
        </w:rPr>
        <w:t xml:space="preserve"> </w:t>
      </w:r>
      <w:r>
        <w:t>Building</w:t>
      </w:r>
      <w:r>
        <w:rPr>
          <w:spacing w:val="-7"/>
        </w:rPr>
        <w:t xml:space="preserve"> </w:t>
      </w:r>
      <w:r>
        <w:t>and</w:t>
      </w:r>
      <w:r>
        <w:rPr>
          <w:spacing w:val="-6"/>
        </w:rPr>
        <w:t xml:space="preserve"> </w:t>
      </w:r>
      <w:r>
        <w:t>Land</w:t>
      </w:r>
      <w:r>
        <w:rPr>
          <w:spacing w:val="-7"/>
        </w:rPr>
        <w:t xml:space="preserve"> </w:t>
      </w:r>
      <w:r>
        <w:t>Use</w:t>
      </w:r>
      <w:r>
        <w:rPr>
          <w:spacing w:val="-6"/>
        </w:rPr>
        <w:t xml:space="preserve"> </w:t>
      </w:r>
      <w:r>
        <w:rPr>
          <w:spacing w:val="-2"/>
        </w:rPr>
        <w:t>Codes</w:t>
      </w:r>
    </w:p>
    <w:p w14:paraId="29E06A21" w14:textId="77777777" w:rsidR="00242BE5" w:rsidRDefault="00242BE5" w:rsidP="00242BE5">
      <w:pPr>
        <w:pStyle w:val="ListParagraph"/>
        <w:numPr>
          <w:ilvl w:val="2"/>
          <w:numId w:val="1"/>
        </w:numPr>
        <w:tabs>
          <w:tab w:val="left" w:pos="1899"/>
        </w:tabs>
        <w:spacing w:before="31"/>
        <w:ind w:left="1899" w:hanging="359"/>
        <w:rPr>
          <w:rFonts w:ascii="Arial" w:hAnsi="Arial"/>
        </w:rPr>
      </w:pPr>
      <w:r>
        <w:t>Facilitate</w:t>
      </w:r>
      <w:r>
        <w:rPr>
          <w:spacing w:val="-14"/>
        </w:rPr>
        <w:t xml:space="preserve"> </w:t>
      </w:r>
      <w:r>
        <w:t>and</w:t>
      </w:r>
      <w:r>
        <w:rPr>
          <w:spacing w:val="-12"/>
        </w:rPr>
        <w:t xml:space="preserve"> </w:t>
      </w:r>
      <w:r>
        <w:t>Provide</w:t>
      </w:r>
      <w:r>
        <w:rPr>
          <w:spacing w:val="-12"/>
        </w:rPr>
        <w:t xml:space="preserve"> </w:t>
      </w:r>
      <w:r>
        <w:t>Technical</w:t>
      </w:r>
      <w:r>
        <w:rPr>
          <w:spacing w:val="-12"/>
        </w:rPr>
        <w:t xml:space="preserve"> </w:t>
      </w:r>
      <w:r>
        <w:t>Support</w:t>
      </w:r>
      <w:r>
        <w:rPr>
          <w:spacing w:val="-12"/>
        </w:rPr>
        <w:t xml:space="preserve"> </w:t>
      </w:r>
      <w:r>
        <w:t>to</w:t>
      </w:r>
      <w:r>
        <w:rPr>
          <w:spacing w:val="-12"/>
        </w:rPr>
        <w:t xml:space="preserve"> </w:t>
      </w:r>
      <w:r>
        <w:t>Planning</w:t>
      </w:r>
      <w:r>
        <w:rPr>
          <w:spacing w:val="-11"/>
        </w:rPr>
        <w:t xml:space="preserve"> </w:t>
      </w:r>
      <w:r>
        <w:rPr>
          <w:spacing w:val="-2"/>
        </w:rPr>
        <w:t>Board</w:t>
      </w:r>
    </w:p>
    <w:p w14:paraId="21542FC9" w14:textId="77777777" w:rsidR="00242BE5" w:rsidRDefault="00242BE5" w:rsidP="00242BE5">
      <w:pPr>
        <w:pStyle w:val="ListParagraph"/>
        <w:numPr>
          <w:ilvl w:val="2"/>
          <w:numId w:val="1"/>
        </w:numPr>
        <w:tabs>
          <w:tab w:val="left" w:pos="1899"/>
        </w:tabs>
        <w:spacing w:before="32"/>
        <w:ind w:left="1899" w:hanging="359"/>
        <w:rPr>
          <w:rFonts w:ascii="Arial" w:hAnsi="Arial"/>
        </w:rPr>
      </w:pPr>
      <w:r>
        <w:t>Facilitate</w:t>
      </w:r>
      <w:r>
        <w:rPr>
          <w:spacing w:val="-13"/>
        </w:rPr>
        <w:t xml:space="preserve"> </w:t>
      </w:r>
      <w:r>
        <w:t>and</w:t>
      </w:r>
      <w:r>
        <w:rPr>
          <w:spacing w:val="-11"/>
        </w:rPr>
        <w:t xml:space="preserve"> </w:t>
      </w:r>
      <w:r>
        <w:t>Provide</w:t>
      </w:r>
      <w:r>
        <w:rPr>
          <w:spacing w:val="-10"/>
        </w:rPr>
        <w:t xml:space="preserve"> </w:t>
      </w:r>
      <w:r>
        <w:t>Technical</w:t>
      </w:r>
      <w:r>
        <w:rPr>
          <w:spacing w:val="-11"/>
        </w:rPr>
        <w:t xml:space="preserve"> </w:t>
      </w:r>
      <w:r>
        <w:t>Support</w:t>
      </w:r>
      <w:r>
        <w:rPr>
          <w:spacing w:val="-11"/>
        </w:rPr>
        <w:t xml:space="preserve"> </w:t>
      </w:r>
      <w:r>
        <w:t>to</w:t>
      </w:r>
      <w:r>
        <w:rPr>
          <w:spacing w:val="-10"/>
        </w:rPr>
        <w:t xml:space="preserve"> </w:t>
      </w:r>
      <w:r>
        <w:t>Board</w:t>
      </w:r>
      <w:r>
        <w:rPr>
          <w:spacing w:val="-11"/>
        </w:rPr>
        <w:t xml:space="preserve"> </w:t>
      </w:r>
      <w:r>
        <w:t>of</w:t>
      </w:r>
      <w:r>
        <w:rPr>
          <w:spacing w:val="-10"/>
        </w:rPr>
        <w:t xml:space="preserve"> </w:t>
      </w:r>
      <w:r>
        <w:rPr>
          <w:spacing w:val="-2"/>
        </w:rPr>
        <w:t>Appeals</w:t>
      </w:r>
    </w:p>
    <w:p w14:paraId="35B9E38C" w14:textId="77777777" w:rsidR="00242BE5" w:rsidRDefault="00242BE5" w:rsidP="00242BE5">
      <w:pPr>
        <w:pStyle w:val="ListParagraph"/>
        <w:numPr>
          <w:ilvl w:val="2"/>
          <w:numId w:val="1"/>
        </w:numPr>
        <w:tabs>
          <w:tab w:val="left" w:pos="1900"/>
        </w:tabs>
        <w:spacing w:before="31" w:line="268" w:lineRule="auto"/>
        <w:ind w:left="1900" w:right="1157"/>
        <w:rPr>
          <w:rFonts w:ascii="Arial" w:hAnsi="Arial"/>
        </w:rPr>
      </w:pPr>
      <w:r>
        <w:t>Manage</w:t>
      </w:r>
      <w:r>
        <w:rPr>
          <w:spacing w:val="-8"/>
        </w:rPr>
        <w:t xml:space="preserve"> </w:t>
      </w:r>
      <w:r>
        <w:t>Integrated</w:t>
      </w:r>
      <w:r>
        <w:rPr>
          <w:spacing w:val="-8"/>
        </w:rPr>
        <w:t xml:space="preserve"> </w:t>
      </w:r>
      <w:r>
        <w:t>Land</w:t>
      </w:r>
      <w:r>
        <w:rPr>
          <w:spacing w:val="-8"/>
        </w:rPr>
        <w:t xml:space="preserve"> </w:t>
      </w:r>
      <w:r>
        <w:t>Use</w:t>
      </w:r>
      <w:r>
        <w:rPr>
          <w:spacing w:val="-8"/>
        </w:rPr>
        <w:t xml:space="preserve"> </w:t>
      </w:r>
      <w:r>
        <w:t>Ordinance</w:t>
      </w:r>
      <w:r>
        <w:rPr>
          <w:spacing w:val="-8"/>
        </w:rPr>
        <w:t xml:space="preserve"> </w:t>
      </w:r>
      <w:r>
        <w:t>that</w:t>
      </w:r>
      <w:r>
        <w:rPr>
          <w:spacing w:val="-8"/>
        </w:rPr>
        <w:t xml:space="preserve"> </w:t>
      </w:r>
      <w:r>
        <w:t>includes</w:t>
      </w:r>
      <w:r>
        <w:rPr>
          <w:spacing w:val="-8"/>
        </w:rPr>
        <w:t xml:space="preserve"> </w:t>
      </w:r>
      <w:r>
        <w:t>zoning,</w:t>
      </w:r>
      <w:r>
        <w:rPr>
          <w:spacing w:val="-8"/>
        </w:rPr>
        <w:t xml:space="preserve"> </w:t>
      </w:r>
      <w:r>
        <w:t>subdivision</w:t>
      </w:r>
      <w:r>
        <w:rPr>
          <w:spacing w:val="-8"/>
        </w:rPr>
        <w:t xml:space="preserve"> </w:t>
      </w:r>
      <w:r>
        <w:t xml:space="preserve">regulations, site plan review, shoreland zoning, and </w:t>
      </w:r>
      <w:proofErr w:type="gramStart"/>
      <w:r>
        <w:t>floodplains</w:t>
      </w:r>
      <w:proofErr w:type="gramEnd"/>
    </w:p>
    <w:p w14:paraId="375B4E2C" w14:textId="77777777" w:rsidR="00242BE5" w:rsidRDefault="00242BE5" w:rsidP="00242BE5">
      <w:pPr>
        <w:pStyle w:val="ListParagraph"/>
        <w:numPr>
          <w:ilvl w:val="2"/>
          <w:numId w:val="1"/>
        </w:numPr>
        <w:tabs>
          <w:tab w:val="left" w:pos="1900"/>
        </w:tabs>
        <w:spacing w:line="268" w:lineRule="auto"/>
        <w:ind w:left="1900" w:right="1262"/>
        <w:rPr>
          <w:rFonts w:ascii="Arial" w:hAnsi="Arial"/>
        </w:rPr>
      </w:pPr>
      <w:r>
        <w:t>Review</w:t>
      </w:r>
      <w:r>
        <w:rPr>
          <w:spacing w:val="-8"/>
        </w:rPr>
        <w:t xml:space="preserve"> </w:t>
      </w:r>
      <w:r>
        <w:t>Codes</w:t>
      </w:r>
      <w:r>
        <w:rPr>
          <w:spacing w:val="-8"/>
        </w:rPr>
        <w:t xml:space="preserve"> </w:t>
      </w:r>
      <w:r>
        <w:t>for</w:t>
      </w:r>
      <w:r>
        <w:rPr>
          <w:spacing w:val="-8"/>
        </w:rPr>
        <w:t xml:space="preserve"> </w:t>
      </w:r>
      <w:r>
        <w:t>compliance</w:t>
      </w:r>
      <w:r>
        <w:rPr>
          <w:spacing w:val="-8"/>
        </w:rPr>
        <w:t xml:space="preserve"> </w:t>
      </w:r>
      <w:r>
        <w:t>in</w:t>
      </w:r>
      <w:r>
        <w:rPr>
          <w:spacing w:val="-8"/>
        </w:rPr>
        <w:t xml:space="preserve"> </w:t>
      </w:r>
      <w:r>
        <w:t>an</w:t>
      </w:r>
      <w:r>
        <w:rPr>
          <w:spacing w:val="-8"/>
        </w:rPr>
        <w:t xml:space="preserve"> </w:t>
      </w:r>
      <w:proofErr w:type="gramStart"/>
      <w:r>
        <w:t>ever</w:t>
      </w:r>
      <w:r>
        <w:rPr>
          <w:spacing w:val="-8"/>
        </w:rPr>
        <w:t xml:space="preserve"> </w:t>
      </w:r>
      <w:r>
        <w:t>changing</w:t>
      </w:r>
      <w:proofErr w:type="gramEnd"/>
      <w:r>
        <w:rPr>
          <w:spacing w:val="-8"/>
        </w:rPr>
        <w:t xml:space="preserve"> </w:t>
      </w:r>
      <w:r>
        <w:t>regulatory</w:t>
      </w:r>
      <w:r>
        <w:rPr>
          <w:spacing w:val="-8"/>
        </w:rPr>
        <w:t xml:space="preserve"> </w:t>
      </w:r>
      <w:r>
        <w:t>environment</w:t>
      </w:r>
      <w:r>
        <w:rPr>
          <w:spacing w:val="-8"/>
        </w:rPr>
        <w:t xml:space="preserve"> </w:t>
      </w:r>
      <w:r>
        <w:t>and</w:t>
      </w:r>
      <w:r>
        <w:rPr>
          <w:spacing w:val="-8"/>
        </w:rPr>
        <w:t xml:space="preserve"> </w:t>
      </w:r>
      <w:r>
        <w:t>make recommendations for additions/revisions to better meet community needs</w:t>
      </w:r>
    </w:p>
    <w:p w14:paraId="44D2BF6E" w14:textId="77777777" w:rsidR="00242BE5" w:rsidRDefault="00242BE5" w:rsidP="00242BE5">
      <w:pPr>
        <w:pStyle w:val="ListParagraph"/>
        <w:numPr>
          <w:ilvl w:val="2"/>
          <w:numId w:val="1"/>
        </w:numPr>
        <w:tabs>
          <w:tab w:val="left" w:pos="1900"/>
        </w:tabs>
        <w:spacing w:line="268" w:lineRule="auto"/>
        <w:ind w:left="1900" w:right="1187"/>
        <w:rPr>
          <w:rFonts w:ascii="Arial" w:hAnsi="Arial"/>
        </w:rPr>
      </w:pPr>
      <w:r>
        <w:t>Facilitate</w:t>
      </w:r>
      <w:r>
        <w:rPr>
          <w:spacing w:val="-8"/>
        </w:rPr>
        <w:t xml:space="preserve"> </w:t>
      </w:r>
      <w:r>
        <w:t>the</w:t>
      </w:r>
      <w:r>
        <w:rPr>
          <w:spacing w:val="-8"/>
        </w:rPr>
        <w:t xml:space="preserve"> </w:t>
      </w:r>
      <w:r>
        <w:t>Comprehensive</w:t>
      </w:r>
      <w:r>
        <w:rPr>
          <w:spacing w:val="-8"/>
        </w:rPr>
        <w:t xml:space="preserve"> </w:t>
      </w:r>
      <w:r>
        <w:t>Planning</w:t>
      </w:r>
      <w:r>
        <w:rPr>
          <w:spacing w:val="-8"/>
        </w:rPr>
        <w:t xml:space="preserve"> </w:t>
      </w:r>
      <w:r>
        <w:t>process</w:t>
      </w:r>
      <w:r>
        <w:rPr>
          <w:spacing w:val="-8"/>
        </w:rPr>
        <w:t xml:space="preserve"> </w:t>
      </w:r>
      <w:r>
        <w:t>to</w:t>
      </w:r>
      <w:r>
        <w:rPr>
          <w:spacing w:val="-8"/>
        </w:rPr>
        <w:t xml:space="preserve"> </w:t>
      </w:r>
      <w:r>
        <w:t>codify</w:t>
      </w:r>
      <w:r>
        <w:rPr>
          <w:spacing w:val="-8"/>
        </w:rPr>
        <w:t xml:space="preserve"> </w:t>
      </w:r>
      <w:r>
        <w:t>vision</w:t>
      </w:r>
      <w:r>
        <w:rPr>
          <w:spacing w:val="-8"/>
        </w:rPr>
        <w:t xml:space="preserve"> </w:t>
      </w:r>
      <w:r>
        <w:t>and</w:t>
      </w:r>
      <w:r>
        <w:rPr>
          <w:spacing w:val="-8"/>
        </w:rPr>
        <w:t xml:space="preserve"> </w:t>
      </w:r>
      <w:r>
        <w:t>legal</w:t>
      </w:r>
      <w:r>
        <w:rPr>
          <w:spacing w:val="-8"/>
        </w:rPr>
        <w:t xml:space="preserve"> </w:t>
      </w:r>
      <w:r>
        <w:t>structure</w:t>
      </w:r>
      <w:r>
        <w:rPr>
          <w:spacing w:val="-8"/>
        </w:rPr>
        <w:t xml:space="preserve"> </w:t>
      </w:r>
      <w:r>
        <w:t>for Town Ordinances</w:t>
      </w:r>
    </w:p>
    <w:p w14:paraId="6406C9CF" w14:textId="6BCCB252" w:rsidR="00242BE5" w:rsidRDefault="00242BE5" w:rsidP="00242BE5">
      <w:pPr>
        <w:pStyle w:val="ListParagraph"/>
        <w:numPr>
          <w:ilvl w:val="2"/>
          <w:numId w:val="1"/>
        </w:numPr>
        <w:tabs>
          <w:tab w:val="left" w:pos="1900"/>
        </w:tabs>
        <w:spacing w:line="268" w:lineRule="auto"/>
        <w:ind w:left="1900" w:right="1838"/>
        <w:rPr>
          <w:rFonts w:ascii="Arial" w:hAnsi="Arial"/>
        </w:rPr>
      </w:pPr>
      <w:r>
        <w:t>Work</w:t>
      </w:r>
      <w:r>
        <w:rPr>
          <w:spacing w:val="-9"/>
        </w:rPr>
        <w:t xml:space="preserve"> </w:t>
      </w:r>
      <w:r>
        <w:t>with</w:t>
      </w:r>
      <w:r>
        <w:rPr>
          <w:spacing w:val="-9"/>
        </w:rPr>
        <w:t xml:space="preserve"> </w:t>
      </w:r>
      <w:r>
        <w:t>current</w:t>
      </w:r>
      <w:r>
        <w:rPr>
          <w:spacing w:val="-9"/>
        </w:rPr>
        <w:t xml:space="preserve"> </w:t>
      </w:r>
      <w:r>
        <w:t>and</w:t>
      </w:r>
      <w:r>
        <w:rPr>
          <w:spacing w:val="-9"/>
        </w:rPr>
        <w:t xml:space="preserve"> </w:t>
      </w:r>
      <w:r>
        <w:t>prospective</w:t>
      </w:r>
      <w:r>
        <w:rPr>
          <w:spacing w:val="-9"/>
        </w:rPr>
        <w:t xml:space="preserve"> </w:t>
      </w:r>
      <w:r>
        <w:t>businesses</w:t>
      </w:r>
      <w:r>
        <w:rPr>
          <w:spacing w:val="-9"/>
        </w:rPr>
        <w:t xml:space="preserve"> </w:t>
      </w:r>
      <w:r>
        <w:t>to</w:t>
      </w:r>
      <w:r>
        <w:rPr>
          <w:spacing w:val="-9"/>
        </w:rPr>
        <w:t xml:space="preserve"> </w:t>
      </w:r>
      <w:r>
        <w:t>grow</w:t>
      </w:r>
      <w:r>
        <w:rPr>
          <w:spacing w:val="-9"/>
        </w:rPr>
        <w:t xml:space="preserve"> </w:t>
      </w:r>
      <w:r>
        <w:t>and</w:t>
      </w:r>
      <w:r>
        <w:rPr>
          <w:spacing w:val="-9"/>
        </w:rPr>
        <w:t xml:space="preserve"> </w:t>
      </w:r>
      <w:r>
        <w:t>retain</w:t>
      </w:r>
      <w:r>
        <w:rPr>
          <w:spacing w:val="-9"/>
        </w:rPr>
        <w:t xml:space="preserve"> </w:t>
      </w:r>
      <w:r>
        <w:t xml:space="preserve">commercial enterprises in </w:t>
      </w:r>
      <w:proofErr w:type="gramStart"/>
      <w:r>
        <w:t>Camden</w:t>
      </w:r>
      <w:proofErr w:type="gramEnd"/>
    </w:p>
    <w:p w14:paraId="7378E4C9" w14:textId="77777777" w:rsidR="00242BE5" w:rsidRDefault="00242BE5" w:rsidP="00242BE5">
      <w:pPr>
        <w:pStyle w:val="ListParagraph"/>
        <w:numPr>
          <w:ilvl w:val="2"/>
          <w:numId w:val="1"/>
        </w:numPr>
        <w:tabs>
          <w:tab w:val="left" w:pos="1900"/>
        </w:tabs>
        <w:spacing w:line="268" w:lineRule="auto"/>
        <w:ind w:left="1900" w:right="1428"/>
        <w:rPr>
          <w:rFonts w:ascii="Arial" w:hAnsi="Arial"/>
        </w:rPr>
      </w:pPr>
      <w:r>
        <w:t>Review</w:t>
      </w:r>
      <w:r>
        <w:rPr>
          <w:spacing w:val="-7"/>
        </w:rPr>
        <w:t xml:space="preserve"> </w:t>
      </w:r>
      <w:r>
        <w:t>plans,</w:t>
      </w:r>
      <w:r>
        <w:rPr>
          <w:spacing w:val="-7"/>
        </w:rPr>
        <w:t xml:space="preserve"> </w:t>
      </w:r>
      <w:r>
        <w:t>approve</w:t>
      </w:r>
      <w:r>
        <w:rPr>
          <w:spacing w:val="-7"/>
        </w:rPr>
        <w:t xml:space="preserve"> </w:t>
      </w:r>
      <w:r>
        <w:t>permits,</w:t>
      </w:r>
      <w:r>
        <w:rPr>
          <w:spacing w:val="-7"/>
        </w:rPr>
        <w:t xml:space="preserve"> </w:t>
      </w:r>
      <w:r>
        <w:t>and</w:t>
      </w:r>
      <w:r>
        <w:rPr>
          <w:spacing w:val="-7"/>
        </w:rPr>
        <w:t xml:space="preserve"> </w:t>
      </w:r>
      <w:r>
        <w:t>perform</w:t>
      </w:r>
      <w:r>
        <w:rPr>
          <w:spacing w:val="-7"/>
        </w:rPr>
        <w:t xml:space="preserve"> </w:t>
      </w:r>
      <w:r>
        <w:t>inspections</w:t>
      </w:r>
      <w:r>
        <w:rPr>
          <w:spacing w:val="-7"/>
        </w:rPr>
        <w:t xml:space="preserve"> </w:t>
      </w:r>
      <w:r>
        <w:t>for</w:t>
      </w:r>
      <w:r>
        <w:rPr>
          <w:spacing w:val="-7"/>
        </w:rPr>
        <w:t xml:space="preserve"> </w:t>
      </w:r>
      <w:r>
        <w:t>new</w:t>
      </w:r>
      <w:r>
        <w:rPr>
          <w:spacing w:val="-7"/>
        </w:rPr>
        <w:t xml:space="preserve"> </w:t>
      </w:r>
      <w:r>
        <w:t>construction</w:t>
      </w:r>
      <w:r>
        <w:rPr>
          <w:spacing w:val="-7"/>
        </w:rPr>
        <w:t xml:space="preserve"> </w:t>
      </w:r>
      <w:r>
        <w:t xml:space="preserve">and property </w:t>
      </w:r>
      <w:proofErr w:type="gramStart"/>
      <w:r>
        <w:t>renovations</w:t>
      </w:r>
      <w:proofErr w:type="gramEnd"/>
    </w:p>
    <w:p w14:paraId="7FEDE402" w14:textId="77777777" w:rsidR="00242BE5" w:rsidRDefault="00242BE5" w:rsidP="00242BE5">
      <w:pPr>
        <w:pStyle w:val="ListParagraph"/>
        <w:numPr>
          <w:ilvl w:val="2"/>
          <w:numId w:val="1"/>
        </w:numPr>
        <w:tabs>
          <w:tab w:val="left" w:pos="1899"/>
        </w:tabs>
        <w:spacing w:line="267" w:lineRule="exact"/>
        <w:ind w:left="1899" w:hanging="359"/>
        <w:rPr>
          <w:rFonts w:ascii="Arial" w:hAnsi="Arial"/>
        </w:rPr>
      </w:pPr>
      <w:r>
        <w:rPr>
          <w:spacing w:val="-2"/>
        </w:rPr>
        <w:t>Oversee</w:t>
      </w:r>
      <w:r>
        <w:t xml:space="preserve"> </w:t>
      </w:r>
      <w:r>
        <w:rPr>
          <w:spacing w:val="-2"/>
        </w:rPr>
        <w:t>Rental</w:t>
      </w:r>
      <w:r>
        <w:rPr>
          <w:spacing w:val="2"/>
        </w:rPr>
        <w:t xml:space="preserve"> </w:t>
      </w:r>
      <w:r>
        <w:rPr>
          <w:spacing w:val="-2"/>
        </w:rPr>
        <w:t>Ordinance</w:t>
      </w:r>
      <w:r>
        <w:rPr>
          <w:spacing w:val="2"/>
        </w:rPr>
        <w:t xml:space="preserve"> </w:t>
      </w:r>
      <w:r>
        <w:rPr>
          <w:spacing w:val="-2"/>
        </w:rPr>
        <w:t>and</w:t>
      </w:r>
      <w:r>
        <w:rPr>
          <w:spacing w:val="2"/>
        </w:rPr>
        <w:t xml:space="preserve"> </w:t>
      </w:r>
      <w:r>
        <w:rPr>
          <w:spacing w:val="-2"/>
        </w:rPr>
        <w:t>Registration</w:t>
      </w:r>
      <w:r>
        <w:rPr>
          <w:spacing w:val="3"/>
        </w:rPr>
        <w:t xml:space="preserve"> </w:t>
      </w:r>
      <w:r>
        <w:rPr>
          <w:spacing w:val="-2"/>
        </w:rPr>
        <w:t>Process</w:t>
      </w:r>
    </w:p>
    <w:p w14:paraId="64511DA1" w14:textId="77777777" w:rsidR="00242BE5" w:rsidRDefault="00242BE5" w:rsidP="00242BE5">
      <w:pPr>
        <w:spacing w:line="267" w:lineRule="exact"/>
        <w:rPr>
          <w:rFonts w:ascii="Arial" w:hAnsi="Arial"/>
        </w:rPr>
        <w:sectPr w:rsidR="00242BE5">
          <w:pgSz w:w="12240" w:h="15840"/>
          <w:pgMar w:top="1460" w:right="980" w:bottom="280" w:left="620" w:header="720" w:footer="720" w:gutter="0"/>
          <w:cols w:space="720"/>
        </w:sectPr>
      </w:pPr>
    </w:p>
    <w:p w14:paraId="16EAA1E7" w14:textId="77777777" w:rsidR="00242BE5" w:rsidRDefault="00242BE5" w:rsidP="00242BE5">
      <w:pPr>
        <w:pStyle w:val="ListParagraph"/>
        <w:numPr>
          <w:ilvl w:val="2"/>
          <w:numId w:val="1"/>
        </w:numPr>
        <w:tabs>
          <w:tab w:val="left" w:pos="1899"/>
        </w:tabs>
        <w:spacing w:before="61"/>
        <w:ind w:left="1899" w:hanging="359"/>
        <w:rPr>
          <w:rFonts w:ascii="Arial" w:hAnsi="Arial"/>
        </w:rPr>
      </w:pPr>
      <w:r>
        <w:t>Monthly</w:t>
      </w:r>
      <w:r>
        <w:rPr>
          <w:spacing w:val="-12"/>
        </w:rPr>
        <w:t xml:space="preserve"> </w:t>
      </w:r>
      <w:r>
        <w:t>inspection</w:t>
      </w:r>
      <w:r>
        <w:rPr>
          <w:spacing w:val="-10"/>
        </w:rPr>
        <w:t xml:space="preserve"> </w:t>
      </w:r>
      <w:r>
        <w:t>of</w:t>
      </w:r>
      <w:r>
        <w:rPr>
          <w:spacing w:val="-10"/>
        </w:rPr>
        <w:t xml:space="preserve"> </w:t>
      </w:r>
      <w:r>
        <w:t>Town</w:t>
      </w:r>
      <w:r>
        <w:rPr>
          <w:spacing w:val="-10"/>
        </w:rPr>
        <w:t xml:space="preserve"> </w:t>
      </w:r>
      <w:r>
        <w:t>to</w:t>
      </w:r>
      <w:r>
        <w:rPr>
          <w:spacing w:val="-10"/>
        </w:rPr>
        <w:t xml:space="preserve"> </w:t>
      </w:r>
      <w:r>
        <w:t>proactively</w:t>
      </w:r>
      <w:r>
        <w:rPr>
          <w:spacing w:val="-10"/>
        </w:rPr>
        <w:t xml:space="preserve"> </w:t>
      </w:r>
      <w:r>
        <w:t>identify</w:t>
      </w:r>
      <w:r>
        <w:rPr>
          <w:spacing w:val="-10"/>
        </w:rPr>
        <w:t xml:space="preserve"> </w:t>
      </w:r>
      <w:r>
        <w:t>potential</w:t>
      </w:r>
      <w:r>
        <w:rPr>
          <w:spacing w:val="-10"/>
        </w:rPr>
        <w:t xml:space="preserve"> </w:t>
      </w:r>
      <w:r>
        <w:t>code</w:t>
      </w:r>
      <w:r>
        <w:rPr>
          <w:spacing w:val="-10"/>
        </w:rPr>
        <w:t xml:space="preserve"> </w:t>
      </w:r>
      <w:proofErr w:type="gramStart"/>
      <w:r>
        <w:rPr>
          <w:spacing w:val="-2"/>
        </w:rPr>
        <w:t>issues</w:t>
      </w:r>
      <w:proofErr w:type="gramEnd"/>
    </w:p>
    <w:p w14:paraId="4251CA6C" w14:textId="405DE271" w:rsidR="00242BE5" w:rsidRDefault="00242BE5" w:rsidP="00242BE5">
      <w:pPr>
        <w:pStyle w:val="ListParagraph"/>
        <w:numPr>
          <w:ilvl w:val="2"/>
          <w:numId w:val="1"/>
        </w:numPr>
        <w:tabs>
          <w:tab w:val="left" w:pos="1900"/>
        </w:tabs>
        <w:spacing w:before="32" w:line="268" w:lineRule="auto"/>
        <w:ind w:left="1900" w:right="1088"/>
        <w:rPr>
          <w:rFonts w:ascii="Arial" w:hAnsi="Arial"/>
        </w:rPr>
      </w:pPr>
      <w:r>
        <w:t>Assistance</w:t>
      </w:r>
      <w:r>
        <w:rPr>
          <w:spacing w:val="-11"/>
        </w:rPr>
        <w:t xml:space="preserve"> </w:t>
      </w:r>
      <w:r>
        <w:t>to</w:t>
      </w:r>
      <w:r>
        <w:rPr>
          <w:spacing w:val="-11"/>
        </w:rPr>
        <w:t xml:space="preserve"> </w:t>
      </w:r>
      <w:r>
        <w:t>Camden</w:t>
      </w:r>
      <w:r>
        <w:rPr>
          <w:spacing w:val="-11"/>
        </w:rPr>
        <w:t xml:space="preserve"> </w:t>
      </w:r>
      <w:r>
        <w:t>Economic</w:t>
      </w:r>
      <w:r>
        <w:rPr>
          <w:spacing w:val="-11"/>
        </w:rPr>
        <w:t xml:space="preserve"> </w:t>
      </w:r>
      <w:r>
        <w:t>Development</w:t>
      </w:r>
      <w:r>
        <w:rPr>
          <w:spacing w:val="-11"/>
        </w:rPr>
        <w:t xml:space="preserve"> </w:t>
      </w:r>
      <w:r>
        <w:t>Corp.,</w:t>
      </w:r>
      <w:r>
        <w:rPr>
          <w:spacing w:val="-11"/>
        </w:rPr>
        <w:t xml:space="preserve"> </w:t>
      </w:r>
      <w:r>
        <w:t>Town</w:t>
      </w:r>
      <w:r>
        <w:rPr>
          <w:spacing w:val="-11"/>
        </w:rPr>
        <w:t xml:space="preserve"> </w:t>
      </w:r>
      <w:r>
        <w:t>Manager,</w:t>
      </w:r>
      <w:r>
        <w:rPr>
          <w:spacing w:val="-11"/>
        </w:rPr>
        <w:t xml:space="preserve"> </w:t>
      </w:r>
      <w:r>
        <w:t>regional</w:t>
      </w:r>
      <w:r>
        <w:rPr>
          <w:spacing w:val="-11"/>
        </w:rPr>
        <w:t xml:space="preserve"> </w:t>
      </w:r>
      <w:r>
        <w:t>entities</w:t>
      </w:r>
      <w:r>
        <w:rPr>
          <w:spacing w:val="-11"/>
        </w:rPr>
        <w:t xml:space="preserve"> </w:t>
      </w:r>
      <w:r>
        <w:t>in support of economic growth</w:t>
      </w:r>
    </w:p>
    <w:p w14:paraId="56CF7137" w14:textId="77777777" w:rsidR="00242BE5" w:rsidRDefault="00242BE5" w:rsidP="00242BE5">
      <w:pPr>
        <w:pStyle w:val="ListParagraph"/>
        <w:numPr>
          <w:ilvl w:val="2"/>
          <w:numId w:val="1"/>
        </w:numPr>
        <w:tabs>
          <w:tab w:val="left" w:pos="1899"/>
        </w:tabs>
        <w:spacing w:line="267" w:lineRule="exact"/>
        <w:ind w:left="1899" w:hanging="359"/>
        <w:rPr>
          <w:rFonts w:ascii="Arial" w:hAnsi="Arial"/>
        </w:rPr>
      </w:pPr>
      <w:r>
        <w:t>Process</w:t>
      </w:r>
      <w:r>
        <w:rPr>
          <w:spacing w:val="-12"/>
        </w:rPr>
        <w:t xml:space="preserve"> </w:t>
      </w:r>
      <w:r>
        <w:t>Tree</w:t>
      </w:r>
      <w:r>
        <w:rPr>
          <w:spacing w:val="-9"/>
        </w:rPr>
        <w:t xml:space="preserve"> </w:t>
      </w:r>
      <w:r>
        <w:t>Growth</w:t>
      </w:r>
      <w:r>
        <w:rPr>
          <w:spacing w:val="-9"/>
        </w:rPr>
        <w:t xml:space="preserve"> </w:t>
      </w:r>
      <w:r>
        <w:t>Roster</w:t>
      </w:r>
      <w:r>
        <w:rPr>
          <w:spacing w:val="-9"/>
        </w:rPr>
        <w:t xml:space="preserve"> </w:t>
      </w:r>
      <w:r>
        <w:t>for</w:t>
      </w:r>
      <w:r>
        <w:rPr>
          <w:spacing w:val="-10"/>
        </w:rPr>
        <w:t xml:space="preserve"> </w:t>
      </w:r>
      <w:r>
        <w:t>the</w:t>
      </w:r>
      <w:r>
        <w:rPr>
          <w:spacing w:val="-9"/>
        </w:rPr>
        <w:t xml:space="preserve"> </w:t>
      </w:r>
      <w:r>
        <w:t>State</w:t>
      </w:r>
      <w:r>
        <w:rPr>
          <w:spacing w:val="-9"/>
        </w:rPr>
        <w:t xml:space="preserve"> </w:t>
      </w:r>
      <w:r>
        <w:t>of</w:t>
      </w:r>
      <w:r>
        <w:rPr>
          <w:spacing w:val="-9"/>
        </w:rPr>
        <w:t xml:space="preserve"> </w:t>
      </w:r>
      <w:r>
        <w:rPr>
          <w:spacing w:val="-2"/>
        </w:rPr>
        <w:t>Maine</w:t>
      </w:r>
    </w:p>
    <w:p w14:paraId="6F373EF8" w14:textId="77777777" w:rsidR="00242BE5" w:rsidRDefault="00242BE5" w:rsidP="00242BE5">
      <w:pPr>
        <w:pStyle w:val="ListParagraph"/>
        <w:numPr>
          <w:ilvl w:val="2"/>
          <w:numId w:val="1"/>
        </w:numPr>
        <w:tabs>
          <w:tab w:val="left" w:pos="1900"/>
        </w:tabs>
        <w:spacing w:before="31" w:line="268" w:lineRule="auto"/>
        <w:ind w:left="1900" w:right="1445"/>
        <w:rPr>
          <w:rFonts w:ascii="Arial" w:hAnsi="Arial"/>
        </w:rPr>
      </w:pPr>
      <w:r>
        <w:t>Complete</w:t>
      </w:r>
      <w:r>
        <w:rPr>
          <w:spacing w:val="-8"/>
        </w:rPr>
        <w:t xml:space="preserve"> </w:t>
      </w:r>
      <w:r>
        <w:t>Municipal</w:t>
      </w:r>
      <w:r>
        <w:rPr>
          <w:spacing w:val="-8"/>
        </w:rPr>
        <w:t xml:space="preserve"> </w:t>
      </w:r>
      <w:r>
        <w:t>Valuation</w:t>
      </w:r>
      <w:r>
        <w:rPr>
          <w:spacing w:val="-8"/>
        </w:rPr>
        <w:t xml:space="preserve"> </w:t>
      </w:r>
      <w:r>
        <w:t>Report</w:t>
      </w:r>
      <w:r>
        <w:rPr>
          <w:spacing w:val="-8"/>
        </w:rPr>
        <w:t xml:space="preserve"> </w:t>
      </w:r>
      <w:r>
        <w:t>and</w:t>
      </w:r>
      <w:r>
        <w:rPr>
          <w:spacing w:val="-8"/>
        </w:rPr>
        <w:t xml:space="preserve"> </w:t>
      </w:r>
      <w:r>
        <w:t>all</w:t>
      </w:r>
      <w:r>
        <w:rPr>
          <w:spacing w:val="-8"/>
        </w:rPr>
        <w:t xml:space="preserve"> </w:t>
      </w:r>
      <w:r>
        <w:t>associated</w:t>
      </w:r>
      <w:r>
        <w:rPr>
          <w:spacing w:val="-8"/>
        </w:rPr>
        <w:t xml:space="preserve"> </w:t>
      </w:r>
      <w:r>
        <w:t>documents</w:t>
      </w:r>
      <w:r>
        <w:rPr>
          <w:spacing w:val="-8"/>
        </w:rPr>
        <w:t xml:space="preserve"> </w:t>
      </w:r>
      <w:r>
        <w:t>for</w:t>
      </w:r>
      <w:r>
        <w:rPr>
          <w:spacing w:val="-8"/>
        </w:rPr>
        <w:t xml:space="preserve"> </w:t>
      </w:r>
      <w:r>
        <w:t>the</w:t>
      </w:r>
      <w:r>
        <w:rPr>
          <w:spacing w:val="-8"/>
        </w:rPr>
        <w:t xml:space="preserve"> </w:t>
      </w:r>
      <w:r>
        <w:t>Maine Revenue Service</w:t>
      </w:r>
    </w:p>
    <w:p w14:paraId="357790D4" w14:textId="77777777" w:rsidR="00242BE5" w:rsidRDefault="00242BE5" w:rsidP="00242BE5">
      <w:pPr>
        <w:pStyle w:val="ListParagraph"/>
        <w:numPr>
          <w:ilvl w:val="2"/>
          <w:numId w:val="1"/>
        </w:numPr>
        <w:tabs>
          <w:tab w:val="left" w:pos="1899"/>
        </w:tabs>
        <w:spacing w:line="267" w:lineRule="exact"/>
        <w:ind w:left="1899" w:hanging="359"/>
        <w:rPr>
          <w:rFonts w:ascii="Arial" w:hAnsi="Arial"/>
        </w:rPr>
      </w:pPr>
      <w:r>
        <w:t>Process</w:t>
      </w:r>
      <w:r>
        <w:rPr>
          <w:spacing w:val="-14"/>
        </w:rPr>
        <w:t xml:space="preserve"> </w:t>
      </w:r>
      <w:r>
        <w:t>abatement</w:t>
      </w:r>
      <w:r>
        <w:rPr>
          <w:spacing w:val="-11"/>
        </w:rPr>
        <w:t xml:space="preserve"> </w:t>
      </w:r>
      <w:r>
        <w:t>applications</w:t>
      </w:r>
      <w:r>
        <w:rPr>
          <w:spacing w:val="-12"/>
        </w:rPr>
        <w:t xml:space="preserve"> </w:t>
      </w:r>
      <w:r>
        <w:t>related</w:t>
      </w:r>
      <w:r>
        <w:rPr>
          <w:spacing w:val="-11"/>
        </w:rPr>
        <w:t xml:space="preserve"> </w:t>
      </w:r>
      <w:r>
        <w:t>to</w:t>
      </w:r>
      <w:r>
        <w:rPr>
          <w:spacing w:val="-11"/>
        </w:rPr>
        <w:t xml:space="preserve"> </w:t>
      </w:r>
      <w:proofErr w:type="gramStart"/>
      <w:r>
        <w:rPr>
          <w:spacing w:val="-2"/>
        </w:rPr>
        <w:t>valuation</w:t>
      </w:r>
      <w:proofErr w:type="gramEnd"/>
    </w:p>
    <w:p w14:paraId="46FBDBAC" w14:textId="77777777" w:rsidR="00242BE5" w:rsidRDefault="00242BE5" w:rsidP="00242BE5">
      <w:pPr>
        <w:pStyle w:val="ListParagraph"/>
        <w:numPr>
          <w:ilvl w:val="2"/>
          <w:numId w:val="1"/>
        </w:numPr>
        <w:tabs>
          <w:tab w:val="left" w:pos="1899"/>
        </w:tabs>
        <w:spacing w:before="32"/>
        <w:ind w:left="1899" w:hanging="359"/>
        <w:rPr>
          <w:rFonts w:ascii="Arial" w:hAnsi="Arial"/>
        </w:rPr>
      </w:pPr>
      <w:r>
        <w:t>Complete</w:t>
      </w:r>
      <w:r>
        <w:rPr>
          <w:spacing w:val="-12"/>
        </w:rPr>
        <w:t xml:space="preserve"> </w:t>
      </w:r>
      <w:r>
        <w:t>BETE</w:t>
      </w:r>
      <w:r>
        <w:rPr>
          <w:spacing w:val="-9"/>
        </w:rPr>
        <w:t xml:space="preserve"> </w:t>
      </w:r>
      <w:r>
        <w:t>applications</w:t>
      </w:r>
      <w:r>
        <w:rPr>
          <w:spacing w:val="-9"/>
        </w:rPr>
        <w:t xml:space="preserve"> </w:t>
      </w:r>
      <w:r>
        <w:t>for</w:t>
      </w:r>
      <w:r>
        <w:rPr>
          <w:spacing w:val="-9"/>
        </w:rPr>
        <w:t xml:space="preserve"> </w:t>
      </w:r>
      <w:r>
        <w:t>Maine</w:t>
      </w:r>
      <w:r>
        <w:rPr>
          <w:spacing w:val="-9"/>
        </w:rPr>
        <w:t xml:space="preserve"> </w:t>
      </w:r>
      <w:r>
        <w:t>Revenue</w:t>
      </w:r>
      <w:r>
        <w:rPr>
          <w:spacing w:val="-9"/>
        </w:rPr>
        <w:t xml:space="preserve"> </w:t>
      </w:r>
      <w:r>
        <w:rPr>
          <w:spacing w:val="-2"/>
        </w:rPr>
        <w:t>Services</w:t>
      </w:r>
    </w:p>
    <w:p w14:paraId="47273A56" w14:textId="77777777" w:rsidR="00242BE5" w:rsidRDefault="00242BE5" w:rsidP="00242BE5">
      <w:pPr>
        <w:pStyle w:val="ListParagraph"/>
        <w:numPr>
          <w:ilvl w:val="2"/>
          <w:numId w:val="1"/>
        </w:numPr>
        <w:tabs>
          <w:tab w:val="left" w:pos="1900"/>
        </w:tabs>
        <w:spacing w:before="31" w:line="268" w:lineRule="auto"/>
        <w:ind w:left="1900" w:right="1227"/>
        <w:rPr>
          <w:rFonts w:ascii="Arial" w:hAnsi="Arial"/>
        </w:rPr>
      </w:pPr>
      <w:r>
        <w:t>Discuss</w:t>
      </w:r>
      <w:r>
        <w:rPr>
          <w:spacing w:val="-11"/>
        </w:rPr>
        <w:t xml:space="preserve"> </w:t>
      </w:r>
      <w:r>
        <w:t>valuations</w:t>
      </w:r>
      <w:r>
        <w:rPr>
          <w:spacing w:val="-11"/>
        </w:rPr>
        <w:t xml:space="preserve"> </w:t>
      </w:r>
      <w:r>
        <w:t>with</w:t>
      </w:r>
      <w:r>
        <w:rPr>
          <w:spacing w:val="-11"/>
        </w:rPr>
        <w:t xml:space="preserve"> </w:t>
      </w:r>
      <w:r>
        <w:t>taxpayers,</w:t>
      </w:r>
      <w:r>
        <w:rPr>
          <w:spacing w:val="-11"/>
        </w:rPr>
        <w:t xml:space="preserve"> </w:t>
      </w:r>
      <w:r>
        <w:t>real</w:t>
      </w:r>
      <w:r>
        <w:rPr>
          <w:spacing w:val="-11"/>
        </w:rPr>
        <w:t xml:space="preserve"> </w:t>
      </w:r>
      <w:r>
        <w:t>estate</w:t>
      </w:r>
      <w:r>
        <w:rPr>
          <w:spacing w:val="-11"/>
        </w:rPr>
        <w:t xml:space="preserve"> </w:t>
      </w:r>
      <w:r>
        <w:t>brokers</w:t>
      </w:r>
      <w:r>
        <w:rPr>
          <w:spacing w:val="-11"/>
        </w:rPr>
        <w:t xml:space="preserve"> </w:t>
      </w:r>
      <w:r>
        <w:t>and</w:t>
      </w:r>
      <w:r>
        <w:rPr>
          <w:spacing w:val="-11"/>
        </w:rPr>
        <w:t xml:space="preserve"> </w:t>
      </w:r>
      <w:r>
        <w:t>appraisers,</w:t>
      </w:r>
      <w:r>
        <w:rPr>
          <w:spacing w:val="-11"/>
        </w:rPr>
        <w:t xml:space="preserve"> </w:t>
      </w:r>
      <w:r>
        <w:t>and</w:t>
      </w:r>
      <w:r>
        <w:rPr>
          <w:spacing w:val="-11"/>
        </w:rPr>
        <w:t xml:space="preserve"> </w:t>
      </w:r>
      <w:r>
        <w:t xml:space="preserve">processing abatements and supplemental tax </w:t>
      </w:r>
      <w:proofErr w:type="gramStart"/>
      <w:r>
        <w:t>assessments</w:t>
      </w:r>
      <w:proofErr w:type="gramEnd"/>
    </w:p>
    <w:p w14:paraId="46F5E1D0" w14:textId="77777777" w:rsidR="00242BE5" w:rsidRDefault="00242BE5" w:rsidP="00242BE5">
      <w:pPr>
        <w:pStyle w:val="BodyText"/>
      </w:pPr>
    </w:p>
    <w:p w14:paraId="61E4C9F8" w14:textId="77777777" w:rsidR="00242BE5" w:rsidRDefault="00242BE5" w:rsidP="00242BE5">
      <w:pPr>
        <w:pStyle w:val="BodyText"/>
      </w:pPr>
    </w:p>
    <w:p w14:paraId="21250E08" w14:textId="77777777" w:rsidR="00242BE5" w:rsidRDefault="00242BE5" w:rsidP="00242BE5">
      <w:pPr>
        <w:pStyle w:val="BodyText"/>
        <w:spacing w:before="10"/>
        <w:rPr>
          <w:sz w:val="19"/>
        </w:rPr>
      </w:pPr>
    </w:p>
    <w:p w14:paraId="259801B4" w14:textId="77777777" w:rsidR="00242BE5" w:rsidRDefault="00242BE5" w:rsidP="00242BE5">
      <w:pPr>
        <w:pStyle w:val="Heading2"/>
        <w:spacing w:before="1"/>
        <w:ind w:left="1180"/>
      </w:pPr>
      <w:r>
        <w:rPr>
          <w:color w:val="366090"/>
        </w:rPr>
        <w:t>Current</w:t>
      </w:r>
      <w:r>
        <w:rPr>
          <w:color w:val="366090"/>
          <w:spacing w:val="-13"/>
        </w:rPr>
        <w:t xml:space="preserve"> </w:t>
      </w:r>
      <w:r>
        <w:rPr>
          <w:color w:val="366090"/>
          <w:spacing w:val="-2"/>
        </w:rPr>
        <w:t>Resources:</w:t>
      </w:r>
    </w:p>
    <w:p w14:paraId="53862417" w14:textId="77777777" w:rsidR="00242BE5" w:rsidRDefault="00242BE5" w:rsidP="00242BE5">
      <w:pPr>
        <w:pStyle w:val="BodyText"/>
        <w:spacing w:before="4"/>
        <w:rPr>
          <w:rFonts w:ascii="Cambria"/>
          <w:b/>
          <w:sz w:val="24"/>
        </w:rPr>
      </w:pPr>
    </w:p>
    <w:p w14:paraId="5C236E0E" w14:textId="77777777" w:rsidR="00242BE5" w:rsidRDefault="00242BE5" w:rsidP="00242BE5">
      <w:pPr>
        <w:pStyle w:val="Heading3"/>
        <w:spacing w:before="0" w:line="316" w:lineRule="exact"/>
        <w:ind w:left="1900"/>
      </w:pPr>
      <w:r>
        <w:t>Personnel:</w:t>
      </w:r>
      <w:r>
        <w:rPr>
          <w:spacing w:val="48"/>
        </w:rPr>
        <w:t xml:space="preserve"> </w:t>
      </w:r>
      <w:r>
        <w:t>6</w:t>
      </w:r>
      <w:r>
        <w:rPr>
          <w:spacing w:val="-5"/>
        </w:rPr>
        <w:t xml:space="preserve"> FTE</w:t>
      </w:r>
    </w:p>
    <w:p w14:paraId="5641F7E9" w14:textId="18CCA6CA" w:rsidR="00242BE5" w:rsidRPr="00C10A4C" w:rsidRDefault="00242BE5" w:rsidP="00242BE5">
      <w:pPr>
        <w:pStyle w:val="ListParagraph"/>
        <w:numPr>
          <w:ilvl w:val="2"/>
          <w:numId w:val="1"/>
        </w:numPr>
        <w:tabs>
          <w:tab w:val="left" w:pos="1899"/>
        </w:tabs>
        <w:spacing w:line="267" w:lineRule="exact"/>
        <w:ind w:left="1899" w:hanging="359"/>
      </w:pPr>
      <w:r>
        <w:t xml:space="preserve">(1) </w:t>
      </w:r>
      <w:r w:rsidRPr="00C10A4C">
        <w:t xml:space="preserve">Planning &amp; </w:t>
      </w:r>
      <w:r>
        <w:t>Development</w:t>
      </w:r>
      <w:r w:rsidRPr="00C10A4C">
        <w:t xml:space="preserve"> Director</w:t>
      </w:r>
    </w:p>
    <w:p w14:paraId="3BD083E8" w14:textId="77777777" w:rsidR="00242BE5" w:rsidRDefault="00242BE5" w:rsidP="00242BE5">
      <w:pPr>
        <w:pStyle w:val="ListParagraph"/>
        <w:numPr>
          <w:ilvl w:val="2"/>
          <w:numId w:val="1"/>
        </w:numPr>
        <w:tabs>
          <w:tab w:val="left" w:pos="1899"/>
        </w:tabs>
        <w:spacing w:before="2"/>
        <w:ind w:left="1899" w:hanging="359"/>
        <w:rPr>
          <w:rFonts w:ascii="Arial" w:hAnsi="Arial"/>
        </w:rPr>
      </w:pPr>
      <w:r>
        <w:t>(1)</w:t>
      </w:r>
      <w:r>
        <w:rPr>
          <w:spacing w:val="-10"/>
        </w:rPr>
        <w:t xml:space="preserve"> </w:t>
      </w:r>
      <w:r>
        <w:t>Code</w:t>
      </w:r>
      <w:r>
        <w:rPr>
          <w:spacing w:val="-9"/>
        </w:rPr>
        <w:t xml:space="preserve"> </w:t>
      </w:r>
      <w:r>
        <w:t>Enforcement</w:t>
      </w:r>
      <w:r>
        <w:rPr>
          <w:spacing w:val="-9"/>
        </w:rPr>
        <w:t xml:space="preserve"> </w:t>
      </w:r>
      <w:r>
        <w:rPr>
          <w:spacing w:val="-2"/>
        </w:rPr>
        <w:t>Officer</w:t>
      </w:r>
    </w:p>
    <w:p w14:paraId="49612217" w14:textId="77777777" w:rsidR="00242BE5" w:rsidRDefault="00242BE5" w:rsidP="00242BE5">
      <w:pPr>
        <w:pStyle w:val="ListParagraph"/>
        <w:numPr>
          <w:ilvl w:val="2"/>
          <w:numId w:val="1"/>
        </w:numPr>
        <w:tabs>
          <w:tab w:val="left" w:pos="1899"/>
        </w:tabs>
        <w:spacing w:before="1"/>
        <w:ind w:left="1899" w:hanging="359"/>
        <w:rPr>
          <w:rFonts w:ascii="Arial" w:hAnsi="Arial"/>
        </w:rPr>
      </w:pPr>
      <w:r>
        <w:rPr>
          <w:spacing w:val="-2"/>
        </w:rPr>
        <w:t>(1)</w:t>
      </w:r>
      <w:r>
        <w:rPr>
          <w:spacing w:val="-6"/>
        </w:rPr>
        <w:t xml:space="preserve"> </w:t>
      </w:r>
      <w:r>
        <w:rPr>
          <w:spacing w:val="-2"/>
        </w:rPr>
        <w:t>Town</w:t>
      </w:r>
      <w:r>
        <w:rPr>
          <w:spacing w:val="-6"/>
        </w:rPr>
        <w:t xml:space="preserve"> </w:t>
      </w:r>
      <w:r>
        <w:rPr>
          <w:spacing w:val="-2"/>
        </w:rPr>
        <w:t>Planner</w:t>
      </w:r>
    </w:p>
    <w:p w14:paraId="2E6598C9" w14:textId="77777777" w:rsidR="00242BE5" w:rsidRPr="009319A7" w:rsidRDefault="00242BE5" w:rsidP="00242BE5">
      <w:pPr>
        <w:pStyle w:val="ListParagraph"/>
        <w:numPr>
          <w:ilvl w:val="2"/>
          <w:numId w:val="1"/>
        </w:numPr>
        <w:tabs>
          <w:tab w:val="left" w:pos="1899"/>
        </w:tabs>
        <w:spacing w:before="2"/>
        <w:ind w:left="1899" w:hanging="359"/>
        <w:rPr>
          <w:rFonts w:ascii="Arial" w:hAnsi="Arial"/>
        </w:rPr>
      </w:pPr>
      <w:r>
        <w:t>(1)</w:t>
      </w:r>
      <w:r>
        <w:rPr>
          <w:spacing w:val="-3"/>
        </w:rPr>
        <w:t xml:space="preserve"> </w:t>
      </w:r>
      <w:r>
        <w:rPr>
          <w:spacing w:val="-2"/>
        </w:rPr>
        <w:t>Assessor</w:t>
      </w:r>
    </w:p>
    <w:p w14:paraId="0AA314FD" w14:textId="77777777" w:rsidR="00242BE5" w:rsidRDefault="00242BE5" w:rsidP="00242BE5">
      <w:pPr>
        <w:pStyle w:val="ListParagraph"/>
        <w:numPr>
          <w:ilvl w:val="2"/>
          <w:numId w:val="1"/>
        </w:numPr>
        <w:tabs>
          <w:tab w:val="left" w:pos="1899"/>
        </w:tabs>
        <w:spacing w:before="2"/>
        <w:ind w:left="1899" w:hanging="359"/>
        <w:rPr>
          <w:rFonts w:ascii="Arial" w:hAnsi="Arial"/>
        </w:rPr>
      </w:pPr>
      <w:r>
        <w:rPr>
          <w:spacing w:val="-2"/>
        </w:rPr>
        <w:t>(1) Deputy Assessor</w:t>
      </w:r>
    </w:p>
    <w:p w14:paraId="2D68E9B4" w14:textId="7E274A27" w:rsidR="00242BE5" w:rsidRDefault="00242BE5" w:rsidP="00242BE5">
      <w:pPr>
        <w:pStyle w:val="ListParagraph"/>
        <w:numPr>
          <w:ilvl w:val="2"/>
          <w:numId w:val="1"/>
        </w:numPr>
        <w:tabs>
          <w:tab w:val="left" w:pos="1899"/>
        </w:tabs>
        <w:spacing w:before="1"/>
        <w:ind w:left="1899" w:hanging="359"/>
        <w:rPr>
          <w:rFonts w:ascii="Arial" w:hAnsi="Arial"/>
        </w:rPr>
      </w:pPr>
      <w:r>
        <w:t>(1)</w:t>
      </w:r>
      <w:r>
        <w:rPr>
          <w:spacing w:val="-11"/>
        </w:rPr>
        <w:t xml:space="preserve"> </w:t>
      </w:r>
      <w:r>
        <w:t>Administrative</w:t>
      </w:r>
      <w:r>
        <w:rPr>
          <w:spacing w:val="-10"/>
        </w:rPr>
        <w:t xml:space="preserve"> </w:t>
      </w:r>
      <w:r>
        <w:t>Assistant</w:t>
      </w:r>
      <w:r>
        <w:rPr>
          <w:spacing w:val="-11"/>
        </w:rPr>
        <w:t xml:space="preserve"> </w:t>
      </w:r>
    </w:p>
    <w:p w14:paraId="2CDA7648" w14:textId="77777777" w:rsidR="00242BE5" w:rsidRDefault="00242BE5" w:rsidP="00242BE5">
      <w:pPr>
        <w:pStyle w:val="BodyText"/>
        <w:rPr>
          <w:sz w:val="24"/>
        </w:rPr>
      </w:pPr>
    </w:p>
    <w:p w14:paraId="53F88478" w14:textId="77777777" w:rsidR="00242BE5" w:rsidRDefault="00242BE5" w:rsidP="00242BE5">
      <w:pPr>
        <w:pStyle w:val="BodyText"/>
        <w:rPr>
          <w:sz w:val="24"/>
        </w:rPr>
      </w:pPr>
    </w:p>
    <w:p w14:paraId="7FFEC10A" w14:textId="77777777" w:rsidR="00242BE5" w:rsidRDefault="00242BE5" w:rsidP="00242BE5">
      <w:pPr>
        <w:pStyle w:val="Heading2"/>
        <w:spacing w:before="167"/>
        <w:ind w:left="1180"/>
      </w:pPr>
      <w:r>
        <w:rPr>
          <w:color w:val="366090"/>
        </w:rPr>
        <w:t>Areas</w:t>
      </w:r>
      <w:r>
        <w:rPr>
          <w:color w:val="366090"/>
          <w:spacing w:val="-6"/>
        </w:rPr>
        <w:t xml:space="preserve"> </w:t>
      </w:r>
      <w:r>
        <w:rPr>
          <w:color w:val="366090"/>
        </w:rPr>
        <w:t>of</w:t>
      </w:r>
      <w:r>
        <w:rPr>
          <w:color w:val="366090"/>
          <w:spacing w:val="-5"/>
        </w:rPr>
        <w:t xml:space="preserve"> </w:t>
      </w:r>
      <w:r>
        <w:rPr>
          <w:color w:val="366090"/>
          <w:spacing w:val="-2"/>
        </w:rPr>
        <w:t>Discussion:</w:t>
      </w:r>
    </w:p>
    <w:p w14:paraId="6B40877A" w14:textId="15A50BF0" w:rsidR="00242BE5" w:rsidRDefault="00242BE5" w:rsidP="00242BE5">
      <w:pPr>
        <w:pStyle w:val="BodyText"/>
        <w:spacing w:before="240" w:line="268" w:lineRule="auto"/>
        <w:ind w:left="1180" w:right="829"/>
      </w:pPr>
      <w:r>
        <w:rPr>
          <w:u w:val="thick"/>
        </w:rPr>
        <w:t>Planning</w:t>
      </w:r>
      <w:r>
        <w:t>:</w:t>
      </w:r>
      <w:r>
        <w:rPr>
          <w:spacing w:val="40"/>
        </w:rPr>
        <w:t xml:space="preserve"> </w:t>
      </w:r>
      <w:r>
        <w:t xml:space="preserve">FY 21 was a busy year for Planning. A large percentage of the Planners time is dedicated to creating, </w:t>
      </w:r>
      <w:proofErr w:type="gramStart"/>
      <w:r>
        <w:t>amending</w:t>
      </w:r>
      <w:proofErr w:type="gramEnd"/>
      <w:r>
        <w:t xml:space="preserve"> and interpreting land use ordinances here in Camden. Staff continues to work on the ordinances associated with Marijuana, rental properties and overlay districts.</w:t>
      </w:r>
      <w:r>
        <w:rPr>
          <w:spacing w:val="40"/>
        </w:rPr>
        <w:t xml:space="preserve"> </w:t>
      </w:r>
      <w:r>
        <w:t xml:space="preserve">The Administrative Assistant (AA) is a single position that touches </w:t>
      </w:r>
      <w:proofErr w:type="gramStart"/>
      <w:r>
        <w:t>all of</w:t>
      </w:r>
      <w:proofErr w:type="gramEnd"/>
      <w:r>
        <w:t xml:space="preserve"> the different offices within Community Development. Though an important responsibility includes serving as the secretary for the Planning Board, the AA is also responsible for the quality and quantity of information flowing into and out from </w:t>
      </w:r>
      <w:proofErr w:type="gramStart"/>
      <w:r>
        <w:t>all of</w:t>
      </w:r>
      <w:proofErr w:type="gramEnd"/>
      <w:r>
        <w:t xml:space="preserve"> the offices within the department. This is an important</w:t>
      </w:r>
      <w:r>
        <w:rPr>
          <w:spacing w:val="-9"/>
        </w:rPr>
        <w:t xml:space="preserve"> </w:t>
      </w:r>
      <w:r>
        <w:t>and</w:t>
      </w:r>
      <w:r>
        <w:rPr>
          <w:spacing w:val="-9"/>
        </w:rPr>
        <w:t xml:space="preserve"> </w:t>
      </w:r>
      <w:r>
        <w:t>choreographed</w:t>
      </w:r>
      <w:r>
        <w:rPr>
          <w:spacing w:val="-9"/>
        </w:rPr>
        <w:t xml:space="preserve"> </w:t>
      </w:r>
      <w:r>
        <w:t>strategy</w:t>
      </w:r>
      <w:r>
        <w:rPr>
          <w:spacing w:val="-9"/>
        </w:rPr>
        <w:t xml:space="preserve"> </w:t>
      </w:r>
      <w:r>
        <w:t>for</w:t>
      </w:r>
      <w:r>
        <w:rPr>
          <w:spacing w:val="-9"/>
        </w:rPr>
        <w:t xml:space="preserve"> </w:t>
      </w:r>
      <w:r>
        <w:t>economic</w:t>
      </w:r>
      <w:r>
        <w:rPr>
          <w:spacing w:val="-9"/>
        </w:rPr>
        <w:t xml:space="preserve"> </w:t>
      </w:r>
      <w:r>
        <w:t>development</w:t>
      </w:r>
      <w:r>
        <w:rPr>
          <w:spacing w:val="-9"/>
        </w:rPr>
        <w:t xml:space="preserve"> </w:t>
      </w:r>
      <w:r>
        <w:t>as</w:t>
      </w:r>
      <w:r>
        <w:rPr>
          <w:spacing w:val="-9"/>
        </w:rPr>
        <w:t xml:space="preserve"> </w:t>
      </w:r>
      <w:r>
        <w:t>communication</w:t>
      </w:r>
      <w:r>
        <w:rPr>
          <w:spacing w:val="-9"/>
        </w:rPr>
        <w:t xml:space="preserve"> </w:t>
      </w:r>
      <w:r>
        <w:t>is</w:t>
      </w:r>
      <w:r>
        <w:rPr>
          <w:spacing w:val="-9"/>
        </w:rPr>
        <w:t xml:space="preserve"> </w:t>
      </w:r>
      <w:r>
        <w:t>essential in attracting and retaining investment in Camden. The proposed budget includes the following scope of work for the Planning Department:</w:t>
      </w:r>
    </w:p>
    <w:p w14:paraId="259A546C" w14:textId="77777777" w:rsidR="00242BE5" w:rsidRDefault="00242BE5" w:rsidP="00242BE5">
      <w:pPr>
        <w:pStyle w:val="BodyText"/>
        <w:rPr>
          <w:sz w:val="19"/>
        </w:rPr>
      </w:pPr>
    </w:p>
    <w:p w14:paraId="2CA58BE0" w14:textId="77777777" w:rsidR="00242BE5" w:rsidRDefault="00242BE5" w:rsidP="00242BE5">
      <w:pPr>
        <w:pStyle w:val="ListParagraph"/>
        <w:numPr>
          <w:ilvl w:val="3"/>
          <w:numId w:val="1"/>
        </w:numPr>
        <w:tabs>
          <w:tab w:val="left" w:pos="2619"/>
        </w:tabs>
        <w:spacing w:before="1"/>
        <w:ind w:left="2619" w:hanging="359"/>
      </w:pPr>
      <w:r>
        <w:t>Continue</w:t>
      </w:r>
      <w:r>
        <w:rPr>
          <w:spacing w:val="-8"/>
        </w:rPr>
        <w:t xml:space="preserve"> </w:t>
      </w:r>
      <w:r>
        <w:t>to</w:t>
      </w:r>
      <w:r>
        <w:rPr>
          <w:spacing w:val="-8"/>
        </w:rPr>
        <w:t xml:space="preserve"> </w:t>
      </w:r>
      <w:r>
        <w:t>review</w:t>
      </w:r>
      <w:r>
        <w:rPr>
          <w:spacing w:val="-7"/>
        </w:rPr>
        <w:t xml:space="preserve"> </w:t>
      </w:r>
      <w:r>
        <w:t>and</w:t>
      </w:r>
      <w:r>
        <w:rPr>
          <w:spacing w:val="-8"/>
        </w:rPr>
        <w:t xml:space="preserve"> </w:t>
      </w:r>
      <w:r>
        <w:t>take</w:t>
      </w:r>
      <w:r>
        <w:rPr>
          <w:spacing w:val="-8"/>
        </w:rPr>
        <w:t xml:space="preserve"> </w:t>
      </w:r>
      <w:r>
        <w:t>actions</w:t>
      </w:r>
      <w:r>
        <w:rPr>
          <w:spacing w:val="-7"/>
        </w:rPr>
        <w:t xml:space="preserve"> </w:t>
      </w:r>
      <w:r>
        <w:t>on</w:t>
      </w:r>
      <w:r>
        <w:rPr>
          <w:spacing w:val="-8"/>
        </w:rPr>
        <w:t xml:space="preserve"> </w:t>
      </w:r>
      <w:r>
        <w:t>the</w:t>
      </w:r>
      <w:r>
        <w:rPr>
          <w:spacing w:val="-8"/>
        </w:rPr>
        <w:t xml:space="preserve"> </w:t>
      </w:r>
      <w:r>
        <w:t>Comprehensive</w:t>
      </w:r>
      <w:r>
        <w:rPr>
          <w:spacing w:val="-7"/>
        </w:rPr>
        <w:t xml:space="preserve"> </w:t>
      </w:r>
      <w:r>
        <w:rPr>
          <w:spacing w:val="-4"/>
        </w:rPr>
        <w:t>Plan</w:t>
      </w:r>
    </w:p>
    <w:p w14:paraId="65F3E5A4" w14:textId="4454B1E7" w:rsidR="00242BE5" w:rsidRDefault="00242BE5" w:rsidP="00242BE5">
      <w:pPr>
        <w:pStyle w:val="ListParagraph"/>
        <w:numPr>
          <w:ilvl w:val="3"/>
          <w:numId w:val="1"/>
        </w:numPr>
        <w:tabs>
          <w:tab w:val="left" w:pos="2620"/>
        </w:tabs>
        <w:spacing w:before="1"/>
        <w:ind w:right="923"/>
      </w:pPr>
      <w:r>
        <w:t>Present</w:t>
      </w:r>
      <w:r>
        <w:rPr>
          <w:spacing w:val="-8"/>
        </w:rPr>
        <w:t xml:space="preserve"> </w:t>
      </w:r>
      <w:r>
        <w:t>public</w:t>
      </w:r>
      <w:r>
        <w:rPr>
          <w:spacing w:val="-8"/>
        </w:rPr>
        <w:t xml:space="preserve"> </w:t>
      </w:r>
      <w:r>
        <w:t>information</w:t>
      </w:r>
      <w:r>
        <w:rPr>
          <w:spacing w:val="-8"/>
        </w:rPr>
        <w:t xml:space="preserve"> </w:t>
      </w:r>
      <w:r>
        <w:t>sessions</w:t>
      </w:r>
      <w:r>
        <w:rPr>
          <w:spacing w:val="-8"/>
        </w:rPr>
        <w:t xml:space="preserve"> </w:t>
      </w:r>
      <w:r>
        <w:t>and</w:t>
      </w:r>
      <w:r>
        <w:rPr>
          <w:spacing w:val="-8"/>
        </w:rPr>
        <w:t xml:space="preserve"> </w:t>
      </w:r>
      <w:r>
        <w:t>assist</w:t>
      </w:r>
      <w:r>
        <w:rPr>
          <w:spacing w:val="-8"/>
        </w:rPr>
        <w:t xml:space="preserve"> </w:t>
      </w:r>
      <w:r>
        <w:t>the</w:t>
      </w:r>
      <w:r>
        <w:rPr>
          <w:spacing w:val="-8"/>
        </w:rPr>
        <w:t xml:space="preserve"> </w:t>
      </w:r>
      <w:r>
        <w:t>Select Board</w:t>
      </w:r>
      <w:r w:rsidR="00C10A4C">
        <w:t xml:space="preserve"> </w:t>
      </w:r>
      <w:r>
        <w:t>on</w:t>
      </w:r>
      <w:r>
        <w:rPr>
          <w:spacing w:val="-8"/>
        </w:rPr>
        <w:t xml:space="preserve"> </w:t>
      </w:r>
      <w:r>
        <w:t>whether</w:t>
      </w:r>
      <w:r>
        <w:rPr>
          <w:spacing w:val="-8"/>
        </w:rPr>
        <w:t xml:space="preserve"> </w:t>
      </w:r>
      <w:r>
        <w:t xml:space="preserve">the Town should adopt ordinances that would allow for commercial marijuana </w:t>
      </w:r>
      <w:r>
        <w:rPr>
          <w:spacing w:val="-2"/>
        </w:rPr>
        <w:t>activities.</w:t>
      </w:r>
    </w:p>
    <w:p w14:paraId="58BDB98A" w14:textId="77777777" w:rsidR="00242BE5" w:rsidRDefault="00242BE5" w:rsidP="00242BE5">
      <w:pPr>
        <w:pStyle w:val="ListParagraph"/>
        <w:numPr>
          <w:ilvl w:val="3"/>
          <w:numId w:val="1"/>
        </w:numPr>
        <w:tabs>
          <w:tab w:val="left" w:pos="2619"/>
        </w:tabs>
        <w:spacing w:before="4"/>
        <w:ind w:left="2619" w:hanging="359"/>
      </w:pPr>
      <w:r>
        <w:t>Serve</w:t>
      </w:r>
      <w:r>
        <w:rPr>
          <w:spacing w:val="-6"/>
        </w:rPr>
        <w:t xml:space="preserve"> </w:t>
      </w:r>
      <w:r>
        <w:t>as</w:t>
      </w:r>
      <w:r>
        <w:rPr>
          <w:spacing w:val="-6"/>
        </w:rPr>
        <w:t xml:space="preserve"> </w:t>
      </w:r>
      <w:r>
        <w:t>Staff</w:t>
      </w:r>
      <w:r>
        <w:rPr>
          <w:spacing w:val="-6"/>
        </w:rPr>
        <w:t xml:space="preserve"> </w:t>
      </w:r>
      <w:r>
        <w:t>for</w:t>
      </w:r>
      <w:r>
        <w:rPr>
          <w:spacing w:val="-6"/>
        </w:rPr>
        <w:t xml:space="preserve"> </w:t>
      </w:r>
      <w:r>
        <w:t>the</w:t>
      </w:r>
      <w:r>
        <w:rPr>
          <w:spacing w:val="-6"/>
        </w:rPr>
        <w:t xml:space="preserve"> </w:t>
      </w:r>
      <w:r>
        <w:t>Planning</w:t>
      </w:r>
      <w:r>
        <w:rPr>
          <w:spacing w:val="-5"/>
        </w:rPr>
        <w:t xml:space="preserve"> </w:t>
      </w:r>
      <w:r>
        <w:rPr>
          <w:spacing w:val="-2"/>
        </w:rPr>
        <w:t>Board</w:t>
      </w:r>
    </w:p>
    <w:p w14:paraId="0183D1BB" w14:textId="77777777" w:rsidR="00242BE5" w:rsidRDefault="00242BE5" w:rsidP="00242BE5">
      <w:pPr>
        <w:pStyle w:val="ListParagraph"/>
        <w:numPr>
          <w:ilvl w:val="3"/>
          <w:numId w:val="1"/>
        </w:numPr>
        <w:tabs>
          <w:tab w:val="left" w:pos="2619"/>
        </w:tabs>
        <w:spacing w:before="2"/>
        <w:ind w:left="2619" w:hanging="359"/>
      </w:pPr>
      <w:r>
        <w:t>Assist</w:t>
      </w:r>
      <w:r>
        <w:rPr>
          <w:spacing w:val="-10"/>
        </w:rPr>
        <w:t xml:space="preserve"> </w:t>
      </w:r>
      <w:r>
        <w:t>applicants</w:t>
      </w:r>
      <w:r>
        <w:rPr>
          <w:spacing w:val="-8"/>
        </w:rPr>
        <w:t xml:space="preserve"> </w:t>
      </w:r>
      <w:r>
        <w:t>as</w:t>
      </w:r>
      <w:r>
        <w:rPr>
          <w:spacing w:val="-7"/>
        </w:rPr>
        <w:t xml:space="preserve"> </w:t>
      </w:r>
      <w:r>
        <w:t>they</w:t>
      </w:r>
      <w:r>
        <w:rPr>
          <w:spacing w:val="-8"/>
        </w:rPr>
        <w:t xml:space="preserve"> </w:t>
      </w:r>
      <w:r>
        <w:t>continue</w:t>
      </w:r>
      <w:r>
        <w:rPr>
          <w:spacing w:val="-7"/>
        </w:rPr>
        <w:t xml:space="preserve"> </w:t>
      </w:r>
      <w:r>
        <w:t>through</w:t>
      </w:r>
      <w:r>
        <w:rPr>
          <w:spacing w:val="-8"/>
        </w:rPr>
        <w:t xml:space="preserve"> </w:t>
      </w:r>
      <w:r>
        <w:t>the</w:t>
      </w:r>
      <w:r>
        <w:rPr>
          <w:spacing w:val="-7"/>
        </w:rPr>
        <w:t xml:space="preserve"> </w:t>
      </w:r>
      <w:r>
        <w:t>local</w:t>
      </w:r>
      <w:r>
        <w:rPr>
          <w:spacing w:val="-8"/>
        </w:rPr>
        <w:t xml:space="preserve"> </w:t>
      </w:r>
      <w:r>
        <w:t>review</w:t>
      </w:r>
      <w:r>
        <w:rPr>
          <w:spacing w:val="-7"/>
        </w:rPr>
        <w:t xml:space="preserve"> </w:t>
      </w:r>
      <w:proofErr w:type="gramStart"/>
      <w:r>
        <w:rPr>
          <w:spacing w:val="-2"/>
        </w:rPr>
        <w:t>process</w:t>
      </w:r>
      <w:proofErr w:type="gramEnd"/>
    </w:p>
    <w:p w14:paraId="3911AA4E" w14:textId="77777777" w:rsidR="00242BE5" w:rsidRDefault="00242BE5" w:rsidP="00242BE5">
      <w:pPr>
        <w:sectPr w:rsidR="00242BE5">
          <w:pgSz w:w="12240" w:h="15840"/>
          <w:pgMar w:top="1380" w:right="980" w:bottom="280" w:left="620" w:header="720" w:footer="720" w:gutter="0"/>
          <w:cols w:space="720"/>
        </w:sectPr>
      </w:pPr>
    </w:p>
    <w:p w14:paraId="75BF5517" w14:textId="77777777" w:rsidR="00242BE5" w:rsidRDefault="00242BE5" w:rsidP="00242BE5">
      <w:pPr>
        <w:pStyle w:val="ListParagraph"/>
        <w:numPr>
          <w:ilvl w:val="3"/>
          <w:numId w:val="1"/>
        </w:numPr>
        <w:tabs>
          <w:tab w:val="left" w:pos="2620"/>
        </w:tabs>
        <w:spacing w:before="61"/>
        <w:ind w:right="1061"/>
      </w:pPr>
      <w:r>
        <w:t>Provide</w:t>
      </w:r>
      <w:r>
        <w:rPr>
          <w:spacing w:val="-10"/>
        </w:rPr>
        <w:t xml:space="preserve"> </w:t>
      </w:r>
      <w:r>
        <w:t>Town</w:t>
      </w:r>
      <w:r>
        <w:rPr>
          <w:spacing w:val="-10"/>
        </w:rPr>
        <w:t xml:space="preserve"> </w:t>
      </w:r>
      <w:r>
        <w:t>representation</w:t>
      </w:r>
      <w:r>
        <w:rPr>
          <w:spacing w:val="-10"/>
        </w:rPr>
        <w:t xml:space="preserve"> </w:t>
      </w:r>
      <w:r>
        <w:t>on</w:t>
      </w:r>
      <w:r>
        <w:rPr>
          <w:spacing w:val="-10"/>
        </w:rPr>
        <w:t xml:space="preserve"> </w:t>
      </w:r>
      <w:r>
        <w:t>local</w:t>
      </w:r>
      <w:r>
        <w:rPr>
          <w:spacing w:val="-10"/>
        </w:rPr>
        <w:t xml:space="preserve"> </w:t>
      </w:r>
      <w:r>
        <w:t>and</w:t>
      </w:r>
      <w:r>
        <w:rPr>
          <w:spacing w:val="-10"/>
        </w:rPr>
        <w:t xml:space="preserve"> </w:t>
      </w:r>
      <w:r>
        <w:t>regional</w:t>
      </w:r>
      <w:r>
        <w:rPr>
          <w:spacing w:val="-10"/>
        </w:rPr>
        <w:t xml:space="preserve"> </w:t>
      </w:r>
      <w:r>
        <w:t>public</w:t>
      </w:r>
      <w:r>
        <w:rPr>
          <w:spacing w:val="-10"/>
        </w:rPr>
        <w:t xml:space="preserve"> </w:t>
      </w:r>
      <w:r>
        <w:t>transit</w:t>
      </w:r>
      <w:r>
        <w:rPr>
          <w:spacing w:val="-10"/>
        </w:rPr>
        <w:t xml:space="preserve"> </w:t>
      </w:r>
      <w:r>
        <w:t>committees</w:t>
      </w:r>
      <w:r>
        <w:rPr>
          <w:spacing w:val="-10"/>
        </w:rPr>
        <w:t xml:space="preserve"> </w:t>
      </w:r>
      <w:r>
        <w:t xml:space="preserve">– ensuring leadership and collaboration during a period of </w:t>
      </w:r>
      <w:proofErr w:type="gramStart"/>
      <w:r>
        <w:t>transition</w:t>
      </w:r>
      <w:proofErr w:type="gramEnd"/>
    </w:p>
    <w:p w14:paraId="48304818" w14:textId="77777777" w:rsidR="00242BE5" w:rsidRDefault="00242BE5" w:rsidP="00242BE5">
      <w:pPr>
        <w:pStyle w:val="ListParagraph"/>
        <w:numPr>
          <w:ilvl w:val="3"/>
          <w:numId w:val="1"/>
        </w:numPr>
        <w:tabs>
          <w:tab w:val="left" w:pos="2620"/>
        </w:tabs>
        <w:spacing w:before="3"/>
        <w:ind w:right="874"/>
      </w:pPr>
      <w:r>
        <w:t>Begin</w:t>
      </w:r>
      <w:r>
        <w:rPr>
          <w:spacing w:val="-6"/>
        </w:rPr>
        <w:t xml:space="preserve"> </w:t>
      </w:r>
      <w:r>
        <w:t>to</w:t>
      </w:r>
      <w:r>
        <w:rPr>
          <w:spacing w:val="-6"/>
        </w:rPr>
        <w:t xml:space="preserve"> </w:t>
      </w:r>
      <w:r>
        <w:t>transition</w:t>
      </w:r>
      <w:r>
        <w:rPr>
          <w:spacing w:val="-6"/>
        </w:rPr>
        <w:t xml:space="preserve"> </w:t>
      </w:r>
      <w:r>
        <w:t>to</w:t>
      </w:r>
      <w:r>
        <w:rPr>
          <w:spacing w:val="-6"/>
        </w:rPr>
        <w:t xml:space="preserve"> </w:t>
      </w:r>
      <w:r>
        <w:t>a</w:t>
      </w:r>
      <w:r>
        <w:rPr>
          <w:spacing w:val="-6"/>
        </w:rPr>
        <w:t xml:space="preserve"> </w:t>
      </w:r>
      <w:r>
        <w:t>significant</w:t>
      </w:r>
      <w:r>
        <w:rPr>
          <w:spacing w:val="-6"/>
        </w:rPr>
        <w:t xml:space="preserve"> </w:t>
      </w:r>
      <w:r>
        <w:t>role</w:t>
      </w:r>
      <w:r>
        <w:rPr>
          <w:spacing w:val="-6"/>
        </w:rPr>
        <w:t xml:space="preserve"> </w:t>
      </w:r>
      <w:r>
        <w:t>in</w:t>
      </w:r>
      <w:r>
        <w:rPr>
          <w:spacing w:val="-6"/>
        </w:rPr>
        <w:t xml:space="preserve"> </w:t>
      </w:r>
      <w:r>
        <w:t>the</w:t>
      </w:r>
      <w:r>
        <w:rPr>
          <w:spacing w:val="-6"/>
        </w:rPr>
        <w:t xml:space="preserve"> </w:t>
      </w:r>
      <w:r>
        <w:t>administration</w:t>
      </w:r>
      <w:r>
        <w:rPr>
          <w:spacing w:val="-6"/>
        </w:rPr>
        <w:t xml:space="preserve"> </w:t>
      </w:r>
      <w:r>
        <w:t>and</w:t>
      </w:r>
      <w:r>
        <w:rPr>
          <w:spacing w:val="-6"/>
        </w:rPr>
        <w:t xml:space="preserve"> </w:t>
      </w:r>
      <w:r>
        <w:t>oversight</w:t>
      </w:r>
      <w:r>
        <w:rPr>
          <w:spacing w:val="-6"/>
        </w:rPr>
        <w:t xml:space="preserve"> </w:t>
      </w:r>
      <w:r>
        <w:t>of</w:t>
      </w:r>
      <w:r>
        <w:rPr>
          <w:spacing w:val="-6"/>
        </w:rPr>
        <w:t xml:space="preserve"> </w:t>
      </w:r>
      <w:r>
        <w:t xml:space="preserve">the Town’s MS4 Permit compliance </w:t>
      </w:r>
      <w:proofErr w:type="gramStart"/>
      <w:r>
        <w:t>activities</w:t>
      </w:r>
      <w:proofErr w:type="gramEnd"/>
    </w:p>
    <w:p w14:paraId="7F4A9A8E" w14:textId="77777777" w:rsidR="00242BE5" w:rsidRDefault="00242BE5" w:rsidP="00242BE5">
      <w:pPr>
        <w:pStyle w:val="BodyText"/>
      </w:pPr>
    </w:p>
    <w:p w14:paraId="6C18319E" w14:textId="77777777" w:rsidR="00242BE5" w:rsidRDefault="00242BE5" w:rsidP="00242BE5">
      <w:pPr>
        <w:pStyle w:val="BodyText"/>
        <w:rPr>
          <w:sz w:val="20"/>
        </w:rPr>
      </w:pPr>
    </w:p>
    <w:p w14:paraId="77347A4C" w14:textId="31D850AA" w:rsidR="00242BE5" w:rsidRDefault="00242BE5" w:rsidP="00242BE5">
      <w:pPr>
        <w:pStyle w:val="BodyText"/>
        <w:spacing w:before="1" w:line="268" w:lineRule="auto"/>
        <w:ind w:left="1180" w:right="846"/>
      </w:pPr>
      <w:r>
        <w:rPr>
          <w:u w:val="thick"/>
        </w:rPr>
        <w:t>Code</w:t>
      </w:r>
      <w:r>
        <w:rPr>
          <w:spacing w:val="-7"/>
          <w:u w:val="thick"/>
        </w:rPr>
        <w:t xml:space="preserve"> </w:t>
      </w:r>
      <w:r>
        <w:rPr>
          <w:u w:val="thick"/>
        </w:rPr>
        <w:t>Enforcement</w:t>
      </w:r>
      <w:r>
        <w:t>:</w:t>
      </w:r>
      <w:r>
        <w:rPr>
          <w:spacing w:val="37"/>
        </w:rPr>
        <w:t xml:space="preserve"> </w:t>
      </w:r>
      <w:r>
        <w:t>Up until last year, Camden remain</w:t>
      </w:r>
      <w:r w:rsidR="00C10A4C">
        <w:t>ed</w:t>
      </w:r>
      <w:r>
        <w:rPr>
          <w:spacing w:val="-8"/>
        </w:rPr>
        <w:t xml:space="preserve"> </w:t>
      </w:r>
      <w:r>
        <w:t>on</w:t>
      </w:r>
      <w:r>
        <w:rPr>
          <w:spacing w:val="-8"/>
        </w:rPr>
        <w:t xml:space="preserve"> </w:t>
      </w:r>
      <w:r>
        <w:t>a</w:t>
      </w:r>
      <w:r>
        <w:rPr>
          <w:spacing w:val="-8"/>
        </w:rPr>
        <w:t xml:space="preserve"> </w:t>
      </w:r>
      <w:r>
        <w:t>paper</w:t>
      </w:r>
      <w:r>
        <w:rPr>
          <w:spacing w:val="-8"/>
        </w:rPr>
        <w:t xml:space="preserve"> </w:t>
      </w:r>
      <w:r>
        <w:t>reporting</w:t>
      </w:r>
      <w:r>
        <w:rPr>
          <w:spacing w:val="-8"/>
        </w:rPr>
        <w:t xml:space="preserve"> </w:t>
      </w:r>
      <w:r>
        <w:t>system</w:t>
      </w:r>
      <w:r>
        <w:rPr>
          <w:spacing w:val="-8"/>
        </w:rPr>
        <w:t xml:space="preserve"> </w:t>
      </w:r>
      <w:r>
        <w:t>to</w:t>
      </w:r>
      <w:r>
        <w:rPr>
          <w:spacing w:val="-8"/>
        </w:rPr>
        <w:t xml:space="preserve"> </w:t>
      </w:r>
      <w:r>
        <w:t>document</w:t>
      </w:r>
      <w:r>
        <w:rPr>
          <w:spacing w:val="-8"/>
        </w:rPr>
        <w:t xml:space="preserve"> </w:t>
      </w:r>
      <w:r>
        <w:t>ongoing</w:t>
      </w:r>
      <w:r>
        <w:rPr>
          <w:spacing w:val="-8"/>
        </w:rPr>
        <w:t xml:space="preserve"> </w:t>
      </w:r>
      <w:r>
        <w:t>investigations,</w:t>
      </w:r>
      <w:r>
        <w:rPr>
          <w:spacing w:val="-8"/>
        </w:rPr>
        <w:t xml:space="preserve"> </w:t>
      </w:r>
      <w:r>
        <w:t>scheduling</w:t>
      </w:r>
      <w:r>
        <w:rPr>
          <w:spacing w:val="-8"/>
        </w:rPr>
        <w:t xml:space="preserve"> </w:t>
      </w:r>
      <w:r>
        <w:t xml:space="preserve">inspections, documenting actions taken, etc. The investment in new reporting software in </w:t>
      </w:r>
      <w:r w:rsidRPr="00C10A4C">
        <w:rPr>
          <w:highlight w:val="yellow"/>
        </w:rPr>
        <w:t>FY2</w:t>
      </w:r>
      <w:r w:rsidR="00C10A4C" w:rsidRPr="00C10A4C">
        <w:rPr>
          <w:highlight w:val="yellow"/>
        </w:rPr>
        <w:t>2</w:t>
      </w:r>
      <w:r>
        <w:t xml:space="preserve"> allows staff to be more efficient</w:t>
      </w:r>
      <w:r w:rsidR="00C10A4C">
        <w:t xml:space="preserve">.  </w:t>
      </w:r>
      <w:r>
        <w:t xml:space="preserve"> The</w:t>
      </w:r>
      <w:r>
        <w:rPr>
          <w:spacing w:val="-4"/>
        </w:rPr>
        <w:t xml:space="preserve"> </w:t>
      </w:r>
      <w:r w:rsidR="00C10A4C">
        <w:t>following should be considered in developing the FY25</w:t>
      </w:r>
      <w:r>
        <w:t xml:space="preserve"> budget:</w:t>
      </w:r>
    </w:p>
    <w:p w14:paraId="3344B836" w14:textId="77777777" w:rsidR="00242BE5" w:rsidRDefault="00242BE5" w:rsidP="00242BE5">
      <w:pPr>
        <w:pStyle w:val="BodyText"/>
        <w:rPr>
          <w:sz w:val="19"/>
        </w:rPr>
      </w:pPr>
    </w:p>
    <w:p w14:paraId="6E5BBA2B" w14:textId="77777777" w:rsidR="00242BE5" w:rsidRPr="00C10A4C" w:rsidRDefault="00242BE5" w:rsidP="00242BE5">
      <w:pPr>
        <w:pStyle w:val="ListParagraph"/>
        <w:numPr>
          <w:ilvl w:val="3"/>
          <w:numId w:val="1"/>
        </w:numPr>
        <w:tabs>
          <w:tab w:val="left" w:pos="2620"/>
        </w:tabs>
        <w:ind w:right="971"/>
        <w:rPr>
          <w:highlight w:val="yellow"/>
        </w:rPr>
      </w:pPr>
      <w:r w:rsidRPr="00C10A4C">
        <w:rPr>
          <w:highlight w:val="yellow"/>
        </w:rPr>
        <w:t>Continue</w:t>
      </w:r>
      <w:r w:rsidRPr="00C10A4C">
        <w:rPr>
          <w:spacing w:val="-8"/>
          <w:highlight w:val="yellow"/>
        </w:rPr>
        <w:t xml:space="preserve"> </w:t>
      </w:r>
      <w:r w:rsidRPr="00C10A4C">
        <w:rPr>
          <w:highlight w:val="yellow"/>
        </w:rPr>
        <w:t>the</w:t>
      </w:r>
      <w:r w:rsidRPr="00C10A4C">
        <w:rPr>
          <w:spacing w:val="-8"/>
          <w:highlight w:val="yellow"/>
        </w:rPr>
        <w:t xml:space="preserve"> </w:t>
      </w:r>
      <w:r w:rsidRPr="00C10A4C">
        <w:rPr>
          <w:highlight w:val="yellow"/>
        </w:rPr>
        <w:t>transition</w:t>
      </w:r>
      <w:r w:rsidRPr="00C10A4C">
        <w:rPr>
          <w:spacing w:val="-8"/>
          <w:highlight w:val="yellow"/>
        </w:rPr>
        <w:t xml:space="preserve"> </w:t>
      </w:r>
      <w:r w:rsidRPr="00C10A4C">
        <w:rPr>
          <w:highlight w:val="yellow"/>
        </w:rPr>
        <w:t>to</w:t>
      </w:r>
      <w:r w:rsidRPr="00C10A4C">
        <w:rPr>
          <w:spacing w:val="-8"/>
          <w:highlight w:val="yellow"/>
        </w:rPr>
        <w:t xml:space="preserve"> </w:t>
      </w:r>
      <w:r w:rsidRPr="00C10A4C">
        <w:rPr>
          <w:highlight w:val="yellow"/>
        </w:rPr>
        <w:t>a</w:t>
      </w:r>
      <w:r w:rsidRPr="00C10A4C">
        <w:rPr>
          <w:spacing w:val="-8"/>
          <w:highlight w:val="yellow"/>
        </w:rPr>
        <w:t xml:space="preserve"> </w:t>
      </w:r>
      <w:r w:rsidRPr="00C10A4C">
        <w:rPr>
          <w:highlight w:val="yellow"/>
        </w:rPr>
        <w:t>more</w:t>
      </w:r>
      <w:r w:rsidRPr="00C10A4C">
        <w:rPr>
          <w:spacing w:val="-8"/>
          <w:highlight w:val="yellow"/>
        </w:rPr>
        <w:t xml:space="preserve"> </w:t>
      </w:r>
      <w:r w:rsidRPr="00C10A4C">
        <w:rPr>
          <w:highlight w:val="yellow"/>
        </w:rPr>
        <w:t>proactive</w:t>
      </w:r>
      <w:r w:rsidRPr="00C10A4C">
        <w:rPr>
          <w:spacing w:val="-8"/>
          <w:highlight w:val="yellow"/>
        </w:rPr>
        <w:t xml:space="preserve"> </w:t>
      </w:r>
      <w:r w:rsidRPr="00C10A4C">
        <w:rPr>
          <w:highlight w:val="yellow"/>
        </w:rPr>
        <w:t>code</w:t>
      </w:r>
      <w:r w:rsidRPr="00C10A4C">
        <w:rPr>
          <w:spacing w:val="-8"/>
          <w:highlight w:val="yellow"/>
        </w:rPr>
        <w:t xml:space="preserve"> </w:t>
      </w:r>
      <w:r w:rsidRPr="00C10A4C">
        <w:rPr>
          <w:highlight w:val="yellow"/>
        </w:rPr>
        <w:t>enforcement</w:t>
      </w:r>
      <w:r w:rsidRPr="00C10A4C">
        <w:rPr>
          <w:spacing w:val="-8"/>
          <w:highlight w:val="yellow"/>
        </w:rPr>
        <w:t xml:space="preserve"> </w:t>
      </w:r>
      <w:r w:rsidRPr="00C10A4C">
        <w:rPr>
          <w:highlight w:val="yellow"/>
        </w:rPr>
        <w:t>response</w:t>
      </w:r>
      <w:r w:rsidRPr="00C10A4C">
        <w:rPr>
          <w:spacing w:val="-8"/>
          <w:highlight w:val="yellow"/>
        </w:rPr>
        <w:t xml:space="preserve"> </w:t>
      </w:r>
      <w:r w:rsidRPr="00C10A4C">
        <w:rPr>
          <w:highlight w:val="yellow"/>
        </w:rPr>
        <w:t>from</w:t>
      </w:r>
      <w:r w:rsidRPr="00C10A4C">
        <w:rPr>
          <w:spacing w:val="-8"/>
          <w:highlight w:val="yellow"/>
        </w:rPr>
        <w:t xml:space="preserve"> </w:t>
      </w:r>
      <w:r w:rsidRPr="00C10A4C">
        <w:rPr>
          <w:highlight w:val="yellow"/>
        </w:rPr>
        <w:t xml:space="preserve">a primarily </w:t>
      </w:r>
      <w:proofErr w:type="gramStart"/>
      <w:r w:rsidRPr="00C10A4C">
        <w:rPr>
          <w:highlight w:val="yellow"/>
        </w:rPr>
        <w:t>complaint based</w:t>
      </w:r>
      <w:proofErr w:type="gramEnd"/>
      <w:r w:rsidRPr="00C10A4C">
        <w:rPr>
          <w:highlight w:val="yellow"/>
        </w:rPr>
        <w:t xml:space="preserve"> system.</w:t>
      </w:r>
    </w:p>
    <w:p w14:paraId="5001F98F" w14:textId="77777777" w:rsidR="00242BE5" w:rsidRPr="00C10A4C" w:rsidRDefault="00242BE5" w:rsidP="00242BE5">
      <w:pPr>
        <w:pStyle w:val="ListParagraph"/>
        <w:numPr>
          <w:ilvl w:val="3"/>
          <w:numId w:val="1"/>
        </w:numPr>
        <w:tabs>
          <w:tab w:val="left" w:pos="2620"/>
        </w:tabs>
        <w:spacing w:before="3"/>
        <w:ind w:right="978"/>
        <w:rPr>
          <w:highlight w:val="yellow"/>
        </w:rPr>
      </w:pPr>
      <w:r w:rsidRPr="00C10A4C">
        <w:rPr>
          <w:highlight w:val="yellow"/>
        </w:rPr>
        <w:t>Continue</w:t>
      </w:r>
      <w:r w:rsidRPr="00C10A4C">
        <w:rPr>
          <w:spacing w:val="-7"/>
          <w:highlight w:val="yellow"/>
        </w:rPr>
        <w:t xml:space="preserve"> </w:t>
      </w:r>
      <w:r w:rsidRPr="00C10A4C">
        <w:rPr>
          <w:highlight w:val="yellow"/>
        </w:rPr>
        <w:t>with</w:t>
      </w:r>
      <w:r w:rsidRPr="00C10A4C">
        <w:rPr>
          <w:spacing w:val="-7"/>
          <w:highlight w:val="yellow"/>
        </w:rPr>
        <w:t xml:space="preserve"> </w:t>
      </w:r>
      <w:r w:rsidRPr="00C10A4C">
        <w:rPr>
          <w:highlight w:val="yellow"/>
        </w:rPr>
        <w:t>the</w:t>
      </w:r>
      <w:r w:rsidRPr="00C10A4C">
        <w:rPr>
          <w:spacing w:val="-7"/>
          <w:highlight w:val="yellow"/>
        </w:rPr>
        <w:t xml:space="preserve"> </w:t>
      </w:r>
      <w:r w:rsidRPr="00C10A4C">
        <w:rPr>
          <w:highlight w:val="yellow"/>
        </w:rPr>
        <w:t>revision</w:t>
      </w:r>
      <w:r w:rsidRPr="00C10A4C">
        <w:rPr>
          <w:spacing w:val="-7"/>
          <w:highlight w:val="yellow"/>
        </w:rPr>
        <w:t xml:space="preserve"> </w:t>
      </w:r>
      <w:r w:rsidRPr="00C10A4C">
        <w:rPr>
          <w:highlight w:val="yellow"/>
        </w:rPr>
        <w:t>and</w:t>
      </w:r>
      <w:r w:rsidRPr="00C10A4C">
        <w:rPr>
          <w:spacing w:val="-7"/>
          <w:highlight w:val="yellow"/>
        </w:rPr>
        <w:t xml:space="preserve"> </w:t>
      </w:r>
      <w:r w:rsidRPr="00C10A4C">
        <w:rPr>
          <w:highlight w:val="yellow"/>
        </w:rPr>
        <w:t>simplification</w:t>
      </w:r>
      <w:r w:rsidRPr="00C10A4C">
        <w:rPr>
          <w:spacing w:val="-7"/>
          <w:highlight w:val="yellow"/>
        </w:rPr>
        <w:t xml:space="preserve"> </w:t>
      </w:r>
      <w:r w:rsidRPr="00C10A4C">
        <w:rPr>
          <w:highlight w:val="yellow"/>
        </w:rPr>
        <w:t>of</w:t>
      </w:r>
      <w:r w:rsidRPr="00C10A4C">
        <w:rPr>
          <w:spacing w:val="-7"/>
          <w:highlight w:val="yellow"/>
        </w:rPr>
        <w:t xml:space="preserve"> </w:t>
      </w:r>
      <w:r w:rsidRPr="00C10A4C">
        <w:rPr>
          <w:highlight w:val="yellow"/>
        </w:rPr>
        <w:t>Town</w:t>
      </w:r>
      <w:r w:rsidRPr="00C10A4C">
        <w:rPr>
          <w:spacing w:val="-7"/>
          <w:highlight w:val="yellow"/>
        </w:rPr>
        <w:t xml:space="preserve"> </w:t>
      </w:r>
      <w:r w:rsidRPr="00C10A4C">
        <w:rPr>
          <w:highlight w:val="yellow"/>
        </w:rPr>
        <w:t>ordinances</w:t>
      </w:r>
      <w:r w:rsidRPr="00C10A4C">
        <w:rPr>
          <w:spacing w:val="-7"/>
          <w:highlight w:val="yellow"/>
        </w:rPr>
        <w:t xml:space="preserve"> </w:t>
      </w:r>
      <w:r w:rsidRPr="00C10A4C">
        <w:rPr>
          <w:highlight w:val="yellow"/>
        </w:rPr>
        <w:t>–</w:t>
      </w:r>
      <w:r w:rsidRPr="00C10A4C">
        <w:rPr>
          <w:spacing w:val="-7"/>
          <w:highlight w:val="yellow"/>
        </w:rPr>
        <w:t xml:space="preserve"> </w:t>
      </w:r>
      <w:r w:rsidRPr="00C10A4C">
        <w:rPr>
          <w:highlight w:val="yellow"/>
        </w:rPr>
        <w:t>with</w:t>
      </w:r>
      <w:r w:rsidRPr="00C10A4C">
        <w:rPr>
          <w:spacing w:val="-7"/>
          <w:highlight w:val="yellow"/>
        </w:rPr>
        <w:t xml:space="preserve"> </w:t>
      </w:r>
      <w:r w:rsidRPr="00C10A4C">
        <w:rPr>
          <w:highlight w:val="yellow"/>
        </w:rPr>
        <w:t xml:space="preserve">special attention to enforcement </w:t>
      </w:r>
      <w:proofErr w:type="gramStart"/>
      <w:r w:rsidRPr="00C10A4C">
        <w:rPr>
          <w:highlight w:val="yellow"/>
        </w:rPr>
        <w:t>resolution based</w:t>
      </w:r>
      <w:proofErr w:type="gramEnd"/>
      <w:r w:rsidRPr="00C10A4C">
        <w:rPr>
          <w:highlight w:val="yellow"/>
        </w:rPr>
        <w:t xml:space="preserve"> strategies with penalties for</w:t>
      </w:r>
    </w:p>
    <w:p w14:paraId="76CFB930" w14:textId="77777777" w:rsidR="00242BE5" w:rsidRPr="00C10A4C" w:rsidRDefault="00242BE5" w:rsidP="00242BE5">
      <w:pPr>
        <w:pStyle w:val="BodyText"/>
        <w:spacing w:before="3"/>
        <w:ind w:left="2620"/>
        <w:rPr>
          <w:highlight w:val="yellow"/>
        </w:rPr>
      </w:pPr>
      <w:r w:rsidRPr="00C10A4C">
        <w:rPr>
          <w:spacing w:val="-2"/>
          <w:highlight w:val="yellow"/>
        </w:rPr>
        <w:t>non-compliance.</w:t>
      </w:r>
    </w:p>
    <w:p w14:paraId="1A006944" w14:textId="2E2DF9DA" w:rsidR="00242BE5" w:rsidRPr="00C10A4C" w:rsidRDefault="00242BE5" w:rsidP="00242BE5">
      <w:pPr>
        <w:pStyle w:val="ListParagraph"/>
        <w:numPr>
          <w:ilvl w:val="3"/>
          <w:numId w:val="1"/>
        </w:numPr>
        <w:tabs>
          <w:tab w:val="left" w:pos="2620"/>
        </w:tabs>
        <w:spacing w:before="1"/>
        <w:ind w:right="1355"/>
        <w:rPr>
          <w:highlight w:val="yellow"/>
        </w:rPr>
      </w:pPr>
      <w:r w:rsidRPr="00C10A4C">
        <w:rPr>
          <w:highlight w:val="yellow"/>
        </w:rPr>
        <w:t>Work with staff, management, and policymakers in the creation and implementation</w:t>
      </w:r>
      <w:r w:rsidRPr="00C10A4C">
        <w:rPr>
          <w:spacing w:val="-10"/>
          <w:highlight w:val="yellow"/>
        </w:rPr>
        <w:t xml:space="preserve"> </w:t>
      </w:r>
      <w:r w:rsidRPr="00C10A4C">
        <w:rPr>
          <w:highlight w:val="yellow"/>
        </w:rPr>
        <w:t>of</w:t>
      </w:r>
      <w:r w:rsidRPr="00C10A4C">
        <w:rPr>
          <w:spacing w:val="-10"/>
          <w:highlight w:val="yellow"/>
        </w:rPr>
        <w:t xml:space="preserve"> </w:t>
      </w:r>
      <w:r w:rsidRPr="00C10A4C">
        <w:rPr>
          <w:highlight w:val="yellow"/>
        </w:rPr>
        <w:t>a</w:t>
      </w:r>
      <w:r w:rsidRPr="00C10A4C">
        <w:rPr>
          <w:spacing w:val="-10"/>
          <w:highlight w:val="yellow"/>
        </w:rPr>
        <w:t xml:space="preserve"> </w:t>
      </w:r>
      <w:r w:rsidRPr="00C10A4C">
        <w:rPr>
          <w:highlight w:val="yellow"/>
        </w:rPr>
        <w:t>more</w:t>
      </w:r>
      <w:r w:rsidRPr="00C10A4C">
        <w:rPr>
          <w:spacing w:val="-10"/>
          <w:highlight w:val="yellow"/>
        </w:rPr>
        <w:t xml:space="preserve"> </w:t>
      </w:r>
      <w:r w:rsidRPr="00C10A4C">
        <w:rPr>
          <w:highlight w:val="yellow"/>
        </w:rPr>
        <w:t>robust</w:t>
      </w:r>
      <w:r w:rsidRPr="00C10A4C">
        <w:rPr>
          <w:spacing w:val="-10"/>
          <w:highlight w:val="yellow"/>
        </w:rPr>
        <w:t xml:space="preserve"> </w:t>
      </w:r>
      <w:r w:rsidRPr="00C10A4C">
        <w:rPr>
          <w:highlight w:val="yellow"/>
        </w:rPr>
        <w:t>inspection</w:t>
      </w:r>
      <w:r w:rsidRPr="00C10A4C">
        <w:rPr>
          <w:spacing w:val="-10"/>
          <w:highlight w:val="yellow"/>
        </w:rPr>
        <w:t xml:space="preserve"> </w:t>
      </w:r>
      <w:r w:rsidRPr="00C10A4C">
        <w:rPr>
          <w:highlight w:val="yellow"/>
        </w:rPr>
        <w:t>program</w:t>
      </w:r>
      <w:r w:rsidRPr="00C10A4C">
        <w:rPr>
          <w:spacing w:val="-10"/>
          <w:highlight w:val="yellow"/>
        </w:rPr>
        <w:t xml:space="preserve"> </w:t>
      </w:r>
      <w:r w:rsidRPr="00C10A4C">
        <w:rPr>
          <w:highlight w:val="yellow"/>
        </w:rPr>
        <w:t>for</w:t>
      </w:r>
      <w:r w:rsidRPr="00C10A4C">
        <w:rPr>
          <w:spacing w:val="-10"/>
          <w:highlight w:val="yellow"/>
        </w:rPr>
        <w:t xml:space="preserve"> </w:t>
      </w:r>
      <w:r w:rsidR="00C10A4C" w:rsidRPr="00C10A4C">
        <w:rPr>
          <w:spacing w:val="-10"/>
          <w:highlight w:val="yellow"/>
        </w:rPr>
        <w:t xml:space="preserve">short term </w:t>
      </w:r>
      <w:r w:rsidRPr="00C10A4C">
        <w:rPr>
          <w:highlight w:val="yellow"/>
        </w:rPr>
        <w:t>rental</w:t>
      </w:r>
      <w:r w:rsidRPr="00C10A4C">
        <w:rPr>
          <w:spacing w:val="-10"/>
          <w:highlight w:val="yellow"/>
        </w:rPr>
        <w:t xml:space="preserve"> </w:t>
      </w:r>
      <w:r w:rsidRPr="00C10A4C">
        <w:rPr>
          <w:highlight w:val="yellow"/>
        </w:rPr>
        <w:t>properties.</w:t>
      </w:r>
    </w:p>
    <w:p w14:paraId="1CD30EE0" w14:textId="77777777" w:rsidR="00242BE5" w:rsidRDefault="00242BE5" w:rsidP="00242BE5">
      <w:pPr>
        <w:pStyle w:val="ListParagraph"/>
        <w:numPr>
          <w:ilvl w:val="3"/>
          <w:numId w:val="1"/>
        </w:numPr>
        <w:tabs>
          <w:tab w:val="left" w:pos="2620"/>
        </w:tabs>
        <w:spacing w:before="3"/>
        <w:ind w:right="1615"/>
      </w:pPr>
      <w:r w:rsidRPr="00C10A4C">
        <w:rPr>
          <w:highlight w:val="yellow"/>
        </w:rPr>
        <w:t>Coordinate</w:t>
      </w:r>
      <w:r w:rsidRPr="00C10A4C">
        <w:rPr>
          <w:spacing w:val="-9"/>
          <w:highlight w:val="yellow"/>
        </w:rPr>
        <w:t xml:space="preserve"> </w:t>
      </w:r>
      <w:r w:rsidRPr="00C10A4C">
        <w:rPr>
          <w:highlight w:val="yellow"/>
        </w:rPr>
        <w:t>inspections</w:t>
      </w:r>
      <w:r w:rsidRPr="00C10A4C">
        <w:rPr>
          <w:spacing w:val="-9"/>
          <w:highlight w:val="yellow"/>
        </w:rPr>
        <w:t xml:space="preserve"> </w:t>
      </w:r>
      <w:r w:rsidRPr="00C10A4C">
        <w:rPr>
          <w:highlight w:val="yellow"/>
        </w:rPr>
        <w:t>with</w:t>
      </w:r>
      <w:r w:rsidRPr="00C10A4C">
        <w:rPr>
          <w:spacing w:val="-9"/>
          <w:highlight w:val="yellow"/>
        </w:rPr>
        <w:t xml:space="preserve"> </w:t>
      </w:r>
      <w:r w:rsidRPr="00C10A4C">
        <w:rPr>
          <w:highlight w:val="yellow"/>
        </w:rPr>
        <w:t>the</w:t>
      </w:r>
      <w:r w:rsidRPr="00C10A4C">
        <w:rPr>
          <w:spacing w:val="-9"/>
          <w:highlight w:val="yellow"/>
        </w:rPr>
        <w:t xml:space="preserve"> </w:t>
      </w:r>
      <w:r w:rsidRPr="00C10A4C">
        <w:rPr>
          <w:highlight w:val="yellow"/>
        </w:rPr>
        <w:t>Life</w:t>
      </w:r>
      <w:r w:rsidRPr="00C10A4C">
        <w:rPr>
          <w:spacing w:val="-9"/>
          <w:highlight w:val="yellow"/>
        </w:rPr>
        <w:t xml:space="preserve"> </w:t>
      </w:r>
      <w:r w:rsidRPr="00C10A4C">
        <w:rPr>
          <w:highlight w:val="yellow"/>
        </w:rPr>
        <w:t>Safety</w:t>
      </w:r>
      <w:r w:rsidRPr="00C10A4C">
        <w:rPr>
          <w:spacing w:val="-9"/>
          <w:highlight w:val="yellow"/>
        </w:rPr>
        <w:t xml:space="preserve"> </w:t>
      </w:r>
      <w:r w:rsidRPr="00C10A4C">
        <w:rPr>
          <w:highlight w:val="yellow"/>
        </w:rPr>
        <w:t>Inspector</w:t>
      </w:r>
      <w:r w:rsidRPr="00C10A4C">
        <w:rPr>
          <w:spacing w:val="-9"/>
          <w:highlight w:val="yellow"/>
        </w:rPr>
        <w:t xml:space="preserve"> </w:t>
      </w:r>
      <w:r w:rsidRPr="00C10A4C">
        <w:rPr>
          <w:highlight w:val="yellow"/>
        </w:rPr>
        <w:t>to</w:t>
      </w:r>
      <w:r w:rsidRPr="00C10A4C">
        <w:rPr>
          <w:spacing w:val="-9"/>
          <w:highlight w:val="yellow"/>
        </w:rPr>
        <w:t xml:space="preserve"> </w:t>
      </w:r>
      <w:r w:rsidRPr="00C10A4C">
        <w:rPr>
          <w:highlight w:val="yellow"/>
        </w:rPr>
        <w:t>ensure</w:t>
      </w:r>
      <w:r>
        <w:rPr>
          <w:spacing w:val="-9"/>
        </w:rPr>
        <w:t xml:space="preserve"> </w:t>
      </w:r>
      <w:r>
        <w:t>required inspections are serving the purpose of the ordinances.</w:t>
      </w:r>
    </w:p>
    <w:p w14:paraId="67EE718D" w14:textId="77777777" w:rsidR="00242BE5" w:rsidRDefault="00242BE5" w:rsidP="00242BE5">
      <w:pPr>
        <w:pStyle w:val="BodyText"/>
        <w:spacing w:before="11"/>
        <w:rPr>
          <w:sz w:val="19"/>
        </w:rPr>
      </w:pPr>
    </w:p>
    <w:p w14:paraId="418727AF" w14:textId="77777777" w:rsidR="00242BE5" w:rsidRPr="00C10A4C" w:rsidRDefault="00242BE5" w:rsidP="00242BE5">
      <w:pPr>
        <w:pStyle w:val="BodyText"/>
        <w:spacing w:line="268" w:lineRule="auto"/>
        <w:ind w:left="1180" w:right="829"/>
        <w:rPr>
          <w:highlight w:val="yellow"/>
        </w:rPr>
      </w:pPr>
      <w:r w:rsidRPr="00C10A4C">
        <w:rPr>
          <w:highlight w:val="yellow"/>
          <w:u w:val="thick"/>
        </w:rPr>
        <w:t>Economic Development</w:t>
      </w:r>
      <w:r w:rsidRPr="00C10A4C">
        <w:rPr>
          <w:highlight w:val="yellow"/>
        </w:rPr>
        <w:t>: FY22 will be an incredibly important and busy year as the community attempts to recover from a worldwide pandemic that has crushed a robust economy in mere months.</w:t>
      </w:r>
      <w:r w:rsidRPr="00C10A4C">
        <w:rPr>
          <w:spacing w:val="-3"/>
          <w:highlight w:val="yellow"/>
        </w:rPr>
        <w:t xml:space="preserve"> </w:t>
      </w:r>
      <w:r w:rsidRPr="00C10A4C">
        <w:rPr>
          <w:highlight w:val="yellow"/>
        </w:rPr>
        <w:t>As</w:t>
      </w:r>
      <w:r w:rsidRPr="00C10A4C">
        <w:rPr>
          <w:spacing w:val="-3"/>
          <w:highlight w:val="yellow"/>
        </w:rPr>
        <w:t xml:space="preserve"> </w:t>
      </w:r>
      <w:r w:rsidRPr="00C10A4C">
        <w:rPr>
          <w:highlight w:val="yellow"/>
        </w:rPr>
        <w:t>businesses</w:t>
      </w:r>
      <w:r w:rsidRPr="00C10A4C">
        <w:rPr>
          <w:spacing w:val="-3"/>
          <w:highlight w:val="yellow"/>
        </w:rPr>
        <w:t xml:space="preserve"> </w:t>
      </w:r>
      <w:r w:rsidRPr="00C10A4C">
        <w:rPr>
          <w:highlight w:val="yellow"/>
        </w:rPr>
        <w:t>attempt</w:t>
      </w:r>
      <w:r w:rsidRPr="00C10A4C">
        <w:rPr>
          <w:spacing w:val="-3"/>
          <w:highlight w:val="yellow"/>
        </w:rPr>
        <w:t xml:space="preserve"> </w:t>
      </w:r>
      <w:r w:rsidRPr="00C10A4C">
        <w:rPr>
          <w:highlight w:val="yellow"/>
        </w:rPr>
        <w:t>to</w:t>
      </w:r>
      <w:r w:rsidRPr="00C10A4C">
        <w:rPr>
          <w:spacing w:val="-3"/>
          <w:highlight w:val="yellow"/>
        </w:rPr>
        <w:t xml:space="preserve"> </w:t>
      </w:r>
      <w:r w:rsidRPr="00C10A4C">
        <w:rPr>
          <w:highlight w:val="yellow"/>
        </w:rPr>
        <w:t>recover</w:t>
      </w:r>
      <w:r w:rsidRPr="00C10A4C">
        <w:rPr>
          <w:spacing w:val="-3"/>
          <w:highlight w:val="yellow"/>
        </w:rPr>
        <w:t xml:space="preserve"> </w:t>
      </w:r>
      <w:r w:rsidRPr="00C10A4C">
        <w:rPr>
          <w:highlight w:val="yellow"/>
        </w:rPr>
        <w:t>from</w:t>
      </w:r>
      <w:r w:rsidRPr="00C10A4C">
        <w:rPr>
          <w:spacing w:val="-3"/>
          <w:highlight w:val="yellow"/>
        </w:rPr>
        <w:t xml:space="preserve"> </w:t>
      </w:r>
      <w:r w:rsidRPr="00C10A4C">
        <w:rPr>
          <w:highlight w:val="yellow"/>
        </w:rPr>
        <w:t>the</w:t>
      </w:r>
      <w:r w:rsidRPr="00C10A4C">
        <w:rPr>
          <w:spacing w:val="-3"/>
          <w:highlight w:val="yellow"/>
        </w:rPr>
        <w:t xml:space="preserve"> </w:t>
      </w:r>
      <w:r w:rsidRPr="00C10A4C">
        <w:rPr>
          <w:highlight w:val="yellow"/>
        </w:rPr>
        <w:t>pandemic,</w:t>
      </w:r>
      <w:r w:rsidRPr="00C10A4C">
        <w:rPr>
          <w:spacing w:val="-3"/>
          <w:highlight w:val="yellow"/>
        </w:rPr>
        <w:t xml:space="preserve"> </w:t>
      </w:r>
      <w:r w:rsidRPr="00C10A4C">
        <w:rPr>
          <w:highlight w:val="yellow"/>
        </w:rPr>
        <w:t>staff</w:t>
      </w:r>
      <w:r w:rsidRPr="00C10A4C">
        <w:rPr>
          <w:spacing w:val="-3"/>
          <w:highlight w:val="yellow"/>
        </w:rPr>
        <w:t xml:space="preserve"> </w:t>
      </w:r>
      <w:r w:rsidRPr="00C10A4C">
        <w:rPr>
          <w:highlight w:val="yellow"/>
        </w:rPr>
        <w:t>will</w:t>
      </w:r>
      <w:r w:rsidRPr="00C10A4C">
        <w:rPr>
          <w:spacing w:val="-3"/>
          <w:highlight w:val="yellow"/>
        </w:rPr>
        <w:t xml:space="preserve"> </w:t>
      </w:r>
      <w:r w:rsidRPr="00C10A4C">
        <w:rPr>
          <w:highlight w:val="yellow"/>
        </w:rPr>
        <w:t>continue</w:t>
      </w:r>
      <w:r w:rsidRPr="00C10A4C">
        <w:rPr>
          <w:spacing w:val="-3"/>
          <w:highlight w:val="yellow"/>
        </w:rPr>
        <w:t xml:space="preserve"> </w:t>
      </w:r>
      <w:r w:rsidRPr="00C10A4C">
        <w:rPr>
          <w:highlight w:val="yellow"/>
        </w:rPr>
        <w:t>to</w:t>
      </w:r>
      <w:r w:rsidRPr="00C10A4C">
        <w:rPr>
          <w:spacing w:val="-3"/>
          <w:highlight w:val="yellow"/>
        </w:rPr>
        <w:t xml:space="preserve"> </w:t>
      </w:r>
      <w:r w:rsidRPr="00C10A4C">
        <w:rPr>
          <w:highlight w:val="yellow"/>
        </w:rPr>
        <w:t>engage</w:t>
      </w:r>
      <w:r w:rsidRPr="00C10A4C">
        <w:rPr>
          <w:spacing w:val="-3"/>
          <w:highlight w:val="yellow"/>
        </w:rPr>
        <w:t xml:space="preserve"> </w:t>
      </w:r>
      <w:r w:rsidRPr="00C10A4C">
        <w:rPr>
          <w:highlight w:val="yellow"/>
        </w:rPr>
        <w:t>with business</w:t>
      </w:r>
      <w:r w:rsidRPr="00C10A4C">
        <w:rPr>
          <w:spacing w:val="-6"/>
          <w:highlight w:val="yellow"/>
        </w:rPr>
        <w:t xml:space="preserve"> </w:t>
      </w:r>
      <w:r w:rsidRPr="00C10A4C">
        <w:rPr>
          <w:highlight w:val="yellow"/>
        </w:rPr>
        <w:t>owners</w:t>
      </w:r>
      <w:r w:rsidRPr="00C10A4C">
        <w:rPr>
          <w:spacing w:val="-6"/>
          <w:highlight w:val="yellow"/>
        </w:rPr>
        <w:t xml:space="preserve"> </w:t>
      </w:r>
      <w:r w:rsidRPr="00C10A4C">
        <w:rPr>
          <w:highlight w:val="yellow"/>
        </w:rPr>
        <w:t>to</w:t>
      </w:r>
      <w:r w:rsidRPr="00C10A4C">
        <w:rPr>
          <w:spacing w:val="-6"/>
          <w:highlight w:val="yellow"/>
        </w:rPr>
        <w:t xml:space="preserve"> </w:t>
      </w:r>
      <w:r w:rsidRPr="00C10A4C">
        <w:rPr>
          <w:highlight w:val="yellow"/>
        </w:rPr>
        <w:t>provide</w:t>
      </w:r>
      <w:r w:rsidRPr="00C10A4C">
        <w:rPr>
          <w:spacing w:val="-6"/>
          <w:highlight w:val="yellow"/>
        </w:rPr>
        <w:t xml:space="preserve"> </w:t>
      </w:r>
      <w:r w:rsidRPr="00C10A4C">
        <w:rPr>
          <w:highlight w:val="yellow"/>
        </w:rPr>
        <w:t>opportunities</w:t>
      </w:r>
      <w:r w:rsidRPr="00C10A4C">
        <w:rPr>
          <w:spacing w:val="-6"/>
          <w:highlight w:val="yellow"/>
        </w:rPr>
        <w:t xml:space="preserve"> </w:t>
      </w:r>
      <w:r w:rsidRPr="00C10A4C">
        <w:rPr>
          <w:highlight w:val="yellow"/>
        </w:rPr>
        <w:t>for</w:t>
      </w:r>
      <w:r w:rsidRPr="00C10A4C">
        <w:rPr>
          <w:spacing w:val="-6"/>
          <w:highlight w:val="yellow"/>
        </w:rPr>
        <w:t xml:space="preserve"> </w:t>
      </w:r>
      <w:r w:rsidRPr="00C10A4C">
        <w:rPr>
          <w:highlight w:val="yellow"/>
        </w:rPr>
        <w:t>financial</w:t>
      </w:r>
      <w:r w:rsidRPr="00C10A4C">
        <w:rPr>
          <w:spacing w:val="-6"/>
          <w:highlight w:val="yellow"/>
        </w:rPr>
        <w:t xml:space="preserve"> </w:t>
      </w:r>
      <w:r w:rsidRPr="00C10A4C">
        <w:rPr>
          <w:highlight w:val="yellow"/>
        </w:rPr>
        <w:t>assistance</w:t>
      </w:r>
      <w:r w:rsidRPr="00C10A4C">
        <w:rPr>
          <w:spacing w:val="-6"/>
          <w:highlight w:val="yellow"/>
        </w:rPr>
        <w:t xml:space="preserve"> </w:t>
      </w:r>
      <w:r w:rsidRPr="00C10A4C">
        <w:rPr>
          <w:highlight w:val="yellow"/>
        </w:rPr>
        <w:t>and</w:t>
      </w:r>
      <w:r w:rsidRPr="00C10A4C">
        <w:rPr>
          <w:spacing w:val="-6"/>
          <w:highlight w:val="yellow"/>
        </w:rPr>
        <w:t xml:space="preserve"> </w:t>
      </w:r>
      <w:r w:rsidRPr="00C10A4C">
        <w:rPr>
          <w:highlight w:val="yellow"/>
        </w:rPr>
        <w:t>business</w:t>
      </w:r>
      <w:r w:rsidRPr="00C10A4C">
        <w:rPr>
          <w:spacing w:val="-6"/>
          <w:highlight w:val="yellow"/>
        </w:rPr>
        <w:t xml:space="preserve"> </w:t>
      </w:r>
      <w:r w:rsidRPr="00C10A4C">
        <w:rPr>
          <w:highlight w:val="yellow"/>
        </w:rPr>
        <w:t>planning</w:t>
      </w:r>
      <w:r w:rsidRPr="00C10A4C">
        <w:rPr>
          <w:spacing w:val="-6"/>
          <w:highlight w:val="yellow"/>
        </w:rPr>
        <w:t xml:space="preserve"> </w:t>
      </w:r>
      <w:r w:rsidRPr="00C10A4C">
        <w:rPr>
          <w:highlight w:val="yellow"/>
        </w:rPr>
        <w:t>aimed</w:t>
      </w:r>
      <w:r w:rsidRPr="00C10A4C">
        <w:rPr>
          <w:spacing w:val="-6"/>
          <w:highlight w:val="yellow"/>
        </w:rPr>
        <w:t xml:space="preserve"> </w:t>
      </w:r>
      <w:r w:rsidRPr="00C10A4C">
        <w:rPr>
          <w:highlight w:val="yellow"/>
        </w:rPr>
        <w:t xml:space="preserve">at providing technical assistance and supporting revisioning their operations for the next generation of business. FY22 will also bring a new director to lead the effort in the post pandemic recovery. The proposed budget includes the following scope of work for Economic </w:t>
      </w:r>
      <w:r w:rsidRPr="00C10A4C">
        <w:rPr>
          <w:spacing w:val="-2"/>
          <w:highlight w:val="yellow"/>
        </w:rPr>
        <w:t>Development:</w:t>
      </w:r>
    </w:p>
    <w:p w14:paraId="790A28E8" w14:textId="77777777" w:rsidR="00242BE5" w:rsidRPr="00C10A4C" w:rsidRDefault="00242BE5" w:rsidP="00242BE5">
      <w:pPr>
        <w:pStyle w:val="BodyText"/>
        <w:spacing w:before="1"/>
        <w:rPr>
          <w:sz w:val="19"/>
          <w:highlight w:val="yellow"/>
        </w:rPr>
      </w:pPr>
    </w:p>
    <w:p w14:paraId="15D03F4D" w14:textId="3648EA1C" w:rsidR="00242BE5" w:rsidRPr="00C10A4C" w:rsidRDefault="00242BE5" w:rsidP="00242BE5">
      <w:pPr>
        <w:pStyle w:val="ListParagraph"/>
        <w:numPr>
          <w:ilvl w:val="2"/>
          <w:numId w:val="1"/>
        </w:numPr>
        <w:tabs>
          <w:tab w:val="left" w:pos="1900"/>
        </w:tabs>
        <w:spacing w:before="1"/>
        <w:ind w:left="1900" w:right="1163"/>
        <w:rPr>
          <w:rFonts w:ascii="Arial" w:hAnsi="Arial"/>
          <w:highlight w:val="yellow"/>
        </w:rPr>
      </w:pPr>
      <w:r w:rsidRPr="00C10A4C">
        <w:rPr>
          <w:highlight w:val="yellow"/>
        </w:rPr>
        <w:t>Continue</w:t>
      </w:r>
      <w:r w:rsidRPr="00C10A4C">
        <w:rPr>
          <w:spacing w:val="-5"/>
          <w:highlight w:val="yellow"/>
        </w:rPr>
        <w:t xml:space="preserve"> </w:t>
      </w:r>
      <w:r w:rsidRPr="00C10A4C">
        <w:rPr>
          <w:highlight w:val="yellow"/>
        </w:rPr>
        <w:t>to</w:t>
      </w:r>
      <w:r w:rsidRPr="00C10A4C">
        <w:rPr>
          <w:spacing w:val="-5"/>
          <w:highlight w:val="yellow"/>
        </w:rPr>
        <w:t xml:space="preserve"> </w:t>
      </w:r>
      <w:r w:rsidRPr="00C10A4C">
        <w:rPr>
          <w:highlight w:val="yellow"/>
        </w:rPr>
        <w:t>coordinate</w:t>
      </w:r>
      <w:r w:rsidRPr="00C10A4C">
        <w:rPr>
          <w:spacing w:val="-5"/>
          <w:highlight w:val="yellow"/>
        </w:rPr>
        <w:t xml:space="preserve"> </w:t>
      </w:r>
      <w:r w:rsidRPr="00C10A4C">
        <w:rPr>
          <w:highlight w:val="yellow"/>
        </w:rPr>
        <w:t>the</w:t>
      </w:r>
      <w:r w:rsidRPr="00C10A4C">
        <w:rPr>
          <w:spacing w:val="-5"/>
          <w:highlight w:val="yellow"/>
        </w:rPr>
        <w:t xml:space="preserve"> </w:t>
      </w:r>
      <w:r w:rsidRPr="00C10A4C">
        <w:rPr>
          <w:highlight w:val="yellow"/>
        </w:rPr>
        <w:t>services</w:t>
      </w:r>
      <w:r w:rsidRPr="00C10A4C">
        <w:rPr>
          <w:spacing w:val="-5"/>
          <w:highlight w:val="yellow"/>
        </w:rPr>
        <w:t xml:space="preserve"> </w:t>
      </w:r>
      <w:r w:rsidRPr="00C10A4C">
        <w:rPr>
          <w:highlight w:val="yellow"/>
        </w:rPr>
        <w:t>from</w:t>
      </w:r>
      <w:r w:rsidRPr="00C10A4C">
        <w:rPr>
          <w:spacing w:val="-5"/>
          <w:highlight w:val="yellow"/>
        </w:rPr>
        <w:t xml:space="preserve"> </w:t>
      </w:r>
      <w:r w:rsidRPr="00C10A4C">
        <w:rPr>
          <w:highlight w:val="yellow"/>
        </w:rPr>
        <w:t>all</w:t>
      </w:r>
      <w:r w:rsidRPr="00C10A4C">
        <w:rPr>
          <w:spacing w:val="-5"/>
          <w:highlight w:val="yellow"/>
        </w:rPr>
        <w:t xml:space="preserve"> </w:t>
      </w:r>
      <w:r w:rsidRPr="00C10A4C">
        <w:rPr>
          <w:highlight w:val="yellow"/>
        </w:rPr>
        <w:t>of</w:t>
      </w:r>
      <w:r w:rsidRPr="00C10A4C">
        <w:rPr>
          <w:spacing w:val="-5"/>
          <w:highlight w:val="yellow"/>
        </w:rPr>
        <w:t xml:space="preserve"> </w:t>
      </w:r>
      <w:r w:rsidRPr="00C10A4C">
        <w:rPr>
          <w:highlight w:val="yellow"/>
        </w:rPr>
        <w:t>the</w:t>
      </w:r>
      <w:r w:rsidRPr="00C10A4C">
        <w:rPr>
          <w:spacing w:val="-5"/>
          <w:highlight w:val="yellow"/>
        </w:rPr>
        <w:t xml:space="preserve"> </w:t>
      </w:r>
      <w:r w:rsidRPr="00C10A4C">
        <w:rPr>
          <w:highlight w:val="yellow"/>
        </w:rPr>
        <w:t>municipal</w:t>
      </w:r>
      <w:r w:rsidRPr="00C10A4C">
        <w:rPr>
          <w:spacing w:val="-5"/>
          <w:highlight w:val="yellow"/>
        </w:rPr>
        <w:t xml:space="preserve"> </w:t>
      </w:r>
      <w:r w:rsidRPr="00C10A4C">
        <w:rPr>
          <w:highlight w:val="yellow"/>
        </w:rPr>
        <w:t>departments</w:t>
      </w:r>
      <w:r w:rsidRPr="00C10A4C">
        <w:rPr>
          <w:spacing w:val="-5"/>
          <w:highlight w:val="yellow"/>
        </w:rPr>
        <w:t xml:space="preserve"> </w:t>
      </w:r>
      <w:r w:rsidRPr="00C10A4C">
        <w:rPr>
          <w:highlight w:val="yellow"/>
        </w:rPr>
        <w:t>within</w:t>
      </w:r>
      <w:r w:rsidRPr="00C10A4C">
        <w:rPr>
          <w:spacing w:val="-5"/>
          <w:highlight w:val="yellow"/>
        </w:rPr>
        <w:t xml:space="preserve"> </w:t>
      </w:r>
      <w:r w:rsidRPr="00C10A4C">
        <w:rPr>
          <w:highlight w:val="yellow"/>
        </w:rPr>
        <w:t xml:space="preserve">the Planning &amp; Development Office to streamline </w:t>
      </w:r>
      <w:proofErr w:type="gramStart"/>
      <w:r w:rsidRPr="00C10A4C">
        <w:rPr>
          <w:highlight w:val="yellow"/>
        </w:rPr>
        <w:t>permitting</w:t>
      </w:r>
      <w:proofErr w:type="gramEnd"/>
    </w:p>
    <w:p w14:paraId="7119198D" w14:textId="77777777" w:rsidR="00242BE5" w:rsidRPr="00C10A4C" w:rsidRDefault="00242BE5" w:rsidP="00242BE5">
      <w:pPr>
        <w:pStyle w:val="ListParagraph"/>
        <w:numPr>
          <w:ilvl w:val="2"/>
          <w:numId w:val="1"/>
        </w:numPr>
        <w:tabs>
          <w:tab w:val="left" w:pos="1899"/>
        </w:tabs>
        <w:spacing w:before="3"/>
        <w:ind w:left="1899" w:hanging="359"/>
        <w:rPr>
          <w:rFonts w:ascii="Arial" w:hAnsi="Arial"/>
          <w:highlight w:val="yellow"/>
        </w:rPr>
      </w:pPr>
      <w:r w:rsidRPr="00C10A4C">
        <w:rPr>
          <w:highlight w:val="yellow"/>
        </w:rPr>
        <w:t>Create</w:t>
      </w:r>
      <w:r w:rsidRPr="00C10A4C">
        <w:rPr>
          <w:spacing w:val="-11"/>
          <w:highlight w:val="yellow"/>
        </w:rPr>
        <w:t xml:space="preserve"> </w:t>
      </w:r>
      <w:r w:rsidRPr="00C10A4C">
        <w:rPr>
          <w:highlight w:val="yellow"/>
        </w:rPr>
        <w:t>new</w:t>
      </w:r>
      <w:r w:rsidRPr="00C10A4C">
        <w:rPr>
          <w:spacing w:val="-8"/>
          <w:highlight w:val="yellow"/>
        </w:rPr>
        <w:t xml:space="preserve"> </w:t>
      </w:r>
      <w:r w:rsidRPr="00C10A4C">
        <w:rPr>
          <w:highlight w:val="yellow"/>
        </w:rPr>
        <w:t>opportunities</w:t>
      </w:r>
      <w:r w:rsidRPr="00C10A4C">
        <w:rPr>
          <w:spacing w:val="-8"/>
          <w:highlight w:val="yellow"/>
        </w:rPr>
        <w:t xml:space="preserve"> </w:t>
      </w:r>
      <w:r w:rsidRPr="00C10A4C">
        <w:rPr>
          <w:highlight w:val="yellow"/>
        </w:rPr>
        <w:t>for</w:t>
      </w:r>
      <w:r w:rsidRPr="00C10A4C">
        <w:rPr>
          <w:spacing w:val="-8"/>
          <w:highlight w:val="yellow"/>
        </w:rPr>
        <w:t xml:space="preserve"> </w:t>
      </w:r>
      <w:r w:rsidRPr="00C10A4C">
        <w:rPr>
          <w:highlight w:val="yellow"/>
        </w:rPr>
        <w:t>the</w:t>
      </w:r>
      <w:r w:rsidRPr="00C10A4C">
        <w:rPr>
          <w:spacing w:val="-8"/>
          <w:highlight w:val="yellow"/>
        </w:rPr>
        <w:t xml:space="preserve"> </w:t>
      </w:r>
      <w:r w:rsidRPr="00C10A4C">
        <w:rPr>
          <w:highlight w:val="yellow"/>
        </w:rPr>
        <w:t>post</w:t>
      </w:r>
      <w:r w:rsidRPr="00C10A4C">
        <w:rPr>
          <w:spacing w:val="-8"/>
          <w:highlight w:val="yellow"/>
        </w:rPr>
        <w:t xml:space="preserve"> </w:t>
      </w:r>
      <w:r w:rsidRPr="00C10A4C">
        <w:rPr>
          <w:highlight w:val="yellow"/>
        </w:rPr>
        <w:t>COVID-19</w:t>
      </w:r>
      <w:r w:rsidRPr="00C10A4C">
        <w:rPr>
          <w:spacing w:val="-8"/>
          <w:highlight w:val="yellow"/>
        </w:rPr>
        <w:t xml:space="preserve"> </w:t>
      </w:r>
      <w:r w:rsidRPr="00C10A4C">
        <w:rPr>
          <w:spacing w:val="-2"/>
          <w:highlight w:val="yellow"/>
        </w:rPr>
        <w:t>economy.</w:t>
      </w:r>
    </w:p>
    <w:p w14:paraId="6AF63958" w14:textId="072EAE88" w:rsidR="00242BE5" w:rsidRPr="00C10A4C" w:rsidRDefault="00242BE5" w:rsidP="00242BE5">
      <w:pPr>
        <w:pStyle w:val="ListParagraph"/>
        <w:numPr>
          <w:ilvl w:val="2"/>
          <w:numId w:val="1"/>
        </w:numPr>
        <w:tabs>
          <w:tab w:val="left" w:pos="1899"/>
        </w:tabs>
        <w:spacing w:before="1"/>
        <w:ind w:left="1899" w:hanging="359"/>
        <w:rPr>
          <w:rFonts w:ascii="Arial" w:hAnsi="Arial"/>
          <w:highlight w:val="yellow"/>
        </w:rPr>
      </w:pPr>
      <w:r w:rsidRPr="00C10A4C">
        <w:rPr>
          <w:highlight w:val="yellow"/>
        </w:rPr>
        <w:t>Market</w:t>
      </w:r>
      <w:r w:rsidRPr="00C10A4C">
        <w:rPr>
          <w:spacing w:val="-13"/>
          <w:highlight w:val="yellow"/>
        </w:rPr>
        <w:t xml:space="preserve"> </w:t>
      </w:r>
      <w:r w:rsidRPr="00C10A4C">
        <w:rPr>
          <w:highlight w:val="yellow"/>
        </w:rPr>
        <w:t>the</w:t>
      </w:r>
      <w:r w:rsidRPr="00C10A4C">
        <w:rPr>
          <w:spacing w:val="-10"/>
          <w:highlight w:val="yellow"/>
        </w:rPr>
        <w:t xml:space="preserve"> </w:t>
      </w:r>
      <w:r w:rsidRPr="00C10A4C">
        <w:rPr>
          <w:highlight w:val="yellow"/>
        </w:rPr>
        <w:t>Town</w:t>
      </w:r>
      <w:r w:rsidRPr="00C10A4C">
        <w:rPr>
          <w:spacing w:val="-10"/>
          <w:highlight w:val="yellow"/>
        </w:rPr>
        <w:t xml:space="preserve"> </w:t>
      </w:r>
      <w:r w:rsidRPr="00C10A4C">
        <w:rPr>
          <w:highlight w:val="yellow"/>
        </w:rPr>
        <w:t>of</w:t>
      </w:r>
      <w:r w:rsidRPr="00C10A4C">
        <w:rPr>
          <w:spacing w:val="-10"/>
          <w:highlight w:val="yellow"/>
        </w:rPr>
        <w:t xml:space="preserve"> </w:t>
      </w:r>
      <w:r w:rsidRPr="00C10A4C">
        <w:rPr>
          <w:highlight w:val="yellow"/>
        </w:rPr>
        <w:t>Camden</w:t>
      </w:r>
      <w:r w:rsidRPr="00C10A4C">
        <w:rPr>
          <w:spacing w:val="-10"/>
          <w:highlight w:val="yellow"/>
        </w:rPr>
        <w:t xml:space="preserve"> </w:t>
      </w:r>
      <w:r w:rsidRPr="00C10A4C">
        <w:rPr>
          <w:highlight w:val="yellow"/>
        </w:rPr>
        <w:t>in</w:t>
      </w:r>
      <w:r w:rsidRPr="00C10A4C">
        <w:rPr>
          <w:spacing w:val="-10"/>
          <w:highlight w:val="yellow"/>
        </w:rPr>
        <w:t xml:space="preserve"> </w:t>
      </w:r>
      <w:r w:rsidRPr="00C10A4C">
        <w:rPr>
          <w:highlight w:val="yellow"/>
        </w:rPr>
        <w:t>order</w:t>
      </w:r>
      <w:r w:rsidRPr="00C10A4C">
        <w:rPr>
          <w:spacing w:val="-11"/>
          <w:highlight w:val="yellow"/>
        </w:rPr>
        <w:t xml:space="preserve"> </w:t>
      </w:r>
      <w:r w:rsidRPr="00C10A4C">
        <w:rPr>
          <w:highlight w:val="yellow"/>
        </w:rPr>
        <w:t>to</w:t>
      </w:r>
      <w:r w:rsidRPr="00C10A4C">
        <w:rPr>
          <w:spacing w:val="-10"/>
          <w:highlight w:val="yellow"/>
        </w:rPr>
        <w:t xml:space="preserve"> </w:t>
      </w:r>
      <w:r w:rsidRPr="00C10A4C">
        <w:rPr>
          <w:highlight w:val="yellow"/>
        </w:rPr>
        <w:t>attract/retain</w:t>
      </w:r>
      <w:r w:rsidRPr="00C10A4C">
        <w:rPr>
          <w:spacing w:val="-10"/>
          <w:highlight w:val="yellow"/>
        </w:rPr>
        <w:t xml:space="preserve"> </w:t>
      </w:r>
      <w:r w:rsidRPr="00C10A4C">
        <w:rPr>
          <w:highlight w:val="yellow"/>
        </w:rPr>
        <w:t>investment</w:t>
      </w:r>
      <w:r w:rsidRPr="00C10A4C">
        <w:rPr>
          <w:spacing w:val="-10"/>
          <w:highlight w:val="yellow"/>
        </w:rPr>
        <w:t xml:space="preserve"> </w:t>
      </w:r>
      <w:r w:rsidRPr="00C10A4C">
        <w:rPr>
          <w:highlight w:val="yellow"/>
        </w:rPr>
        <w:t>into</w:t>
      </w:r>
      <w:r w:rsidRPr="00C10A4C">
        <w:rPr>
          <w:spacing w:val="-10"/>
          <w:highlight w:val="yellow"/>
        </w:rPr>
        <w:t xml:space="preserve"> </w:t>
      </w:r>
      <w:r w:rsidRPr="00C10A4C">
        <w:rPr>
          <w:highlight w:val="yellow"/>
        </w:rPr>
        <w:t>the</w:t>
      </w:r>
      <w:r w:rsidRPr="00C10A4C">
        <w:rPr>
          <w:spacing w:val="-10"/>
          <w:highlight w:val="yellow"/>
        </w:rPr>
        <w:t xml:space="preserve"> </w:t>
      </w:r>
      <w:proofErr w:type="gramStart"/>
      <w:r w:rsidRPr="00C10A4C">
        <w:rPr>
          <w:spacing w:val="-2"/>
          <w:highlight w:val="yellow"/>
        </w:rPr>
        <w:t>community</w:t>
      </w:r>
      <w:proofErr w:type="gramEnd"/>
    </w:p>
    <w:p w14:paraId="2066A303" w14:textId="77777777" w:rsidR="00242BE5" w:rsidRPr="00C10A4C" w:rsidRDefault="00242BE5" w:rsidP="00242BE5">
      <w:pPr>
        <w:pStyle w:val="ListParagraph"/>
        <w:numPr>
          <w:ilvl w:val="2"/>
          <w:numId w:val="1"/>
        </w:numPr>
        <w:tabs>
          <w:tab w:val="left" w:pos="1899"/>
        </w:tabs>
        <w:spacing w:before="3"/>
        <w:ind w:left="1899" w:hanging="359"/>
        <w:rPr>
          <w:rFonts w:ascii="Arial" w:hAnsi="Arial"/>
          <w:highlight w:val="yellow"/>
        </w:rPr>
      </w:pPr>
      <w:r w:rsidRPr="00C10A4C">
        <w:rPr>
          <w:highlight w:val="yellow"/>
        </w:rPr>
        <w:t>Oversee</w:t>
      </w:r>
      <w:r w:rsidRPr="00C10A4C">
        <w:rPr>
          <w:spacing w:val="-11"/>
          <w:highlight w:val="yellow"/>
        </w:rPr>
        <w:t xml:space="preserve"> </w:t>
      </w:r>
      <w:r w:rsidRPr="00C10A4C">
        <w:rPr>
          <w:highlight w:val="yellow"/>
        </w:rPr>
        <w:t>and</w:t>
      </w:r>
      <w:r w:rsidRPr="00C10A4C">
        <w:rPr>
          <w:spacing w:val="-9"/>
          <w:highlight w:val="yellow"/>
        </w:rPr>
        <w:t xml:space="preserve"> </w:t>
      </w:r>
      <w:r w:rsidRPr="00C10A4C">
        <w:rPr>
          <w:highlight w:val="yellow"/>
        </w:rPr>
        <w:t>report</w:t>
      </w:r>
      <w:r w:rsidRPr="00C10A4C">
        <w:rPr>
          <w:spacing w:val="-9"/>
          <w:highlight w:val="yellow"/>
        </w:rPr>
        <w:t xml:space="preserve"> </w:t>
      </w:r>
      <w:r w:rsidRPr="00C10A4C">
        <w:rPr>
          <w:highlight w:val="yellow"/>
        </w:rPr>
        <w:t>on</w:t>
      </w:r>
      <w:r w:rsidRPr="00C10A4C">
        <w:rPr>
          <w:spacing w:val="-9"/>
          <w:highlight w:val="yellow"/>
        </w:rPr>
        <w:t xml:space="preserve"> </w:t>
      </w:r>
      <w:r w:rsidRPr="00C10A4C">
        <w:rPr>
          <w:highlight w:val="yellow"/>
        </w:rPr>
        <w:t>the</w:t>
      </w:r>
      <w:r w:rsidRPr="00C10A4C">
        <w:rPr>
          <w:spacing w:val="-9"/>
          <w:highlight w:val="yellow"/>
        </w:rPr>
        <w:t xml:space="preserve"> </w:t>
      </w:r>
      <w:r w:rsidRPr="00C10A4C">
        <w:rPr>
          <w:highlight w:val="yellow"/>
        </w:rPr>
        <w:t>Tax</w:t>
      </w:r>
      <w:r w:rsidRPr="00C10A4C">
        <w:rPr>
          <w:spacing w:val="-9"/>
          <w:highlight w:val="yellow"/>
        </w:rPr>
        <w:t xml:space="preserve"> </w:t>
      </w:r>
      <w:r w:rsidRPr="00C10A4C">
        <w:rPr>
          <w:highlight w:val="yellow"/>
        </w:rPr>
        <w:t>Incremental</w:t>
      </w:r>
      <w:r w:rsidRPr="00C10A4C">
        <w:rPr>
          <w:spacing w:val="-9"/>
          <w:highlight w:val="yellow"/>
        </w:rPr>
        <w:t xml:space="preserve"> </w:t>
      </w:r>
      <w:r w:rsidRPr="00C10A4C">
        <w:rPr>
          <w:highlight w:val="yellow"/>
        </w:rPr>
        <w:t>Financing</w:t>
      </w:r>
      <w:r w:rsidRPr="00C10A4C">
        <w:rPr>
          <w:spacing w:val="-9"/>
          <w:highlight w:val="yellow"/>
        </w:rPr>
        <w:t xml:space="preserve"> </w:t>
      </w:r>
      <w:r w:rsidRPr="00C10A4C">
        <w:rPr>
          <w:highlight w:val="yellow"/>
        </w:rPr>
        <w:t>(TIF)</w:t>
      </w:r>
      <w:r w:rsidRPr="00C10A4C">
        <w:rPr>
          <w:spacing w:val="-9"/>
          <w:highlight w:val="yellow"/>
        </w:rPr>
        <w:t xml:space="preserve"> </w:t>
      </w:r>
      <w:r w:rsidRPr="00C10A4C">
        <w:rPr>
          <w:spacing w:val="-2"/>
          <w:highlight w:val="yellow"/>
        </w:rPr>
        <w:t>Program</w:t>
      </w:r>
    </w:p>
    <w:p w14:paraId="36BC8961" w14:textId="77777777" w:rsidR="00242BE5" w:rsidRPr="00C10A4C" w:rsidRDefault="00242BE5" w:rsidP="00242BE5">
      <w:pPr>
        <w:rPr>
          <w:rFonts w:ascii="Arial" w:hAnsi="Arial"/>
          <w:highlight w:val="yellow"/>
        </w:rPr>
        <w:sectPr w:rsidR="00242BE5" w:rsidRPr="00C10A4C">
          <w:pgSz w:w="12240" w:h="15840"/>
          <w:pgMar w:top="1380" w:right="980" w:bottom="280" w:left="620" w:header="720" w:footer="720" w:gutter="0"/>
          <w:cols w:space="720"/>
        </w:sectPr>
      </w:pPr>
    </w:p>
    <w:p w14:paraId="79EF0C80" w14:textId="77777777" w:rsidR="00242BE5" w:rsidRPr="00C10A4C" w:rsidRDefault="00242BE5" w:rsidP="00242BE5">
      <w:pPr>
        <w:pStyle w:val="ListParagraph"/>
        <w:numPr>
          <w:ilvl w:val="2"/>
          <w:numId w:val="1"/>
        </w:numPr>
        <w:tabs>
          <w:tab w:val="left" w:pos="1899"/>
        </w:tabs>
        <w:spacing w:before="61"/>
        <w:ind w:left="1899" w:hanging="359"/>
        <w:rPr>
          <w:rFonts w:ascii="Arial" w:hAnsi="Arial"/>
          <w:highlight w:val="yellow"/>
        </w:rPr>
      </w:pPr>
      <w:r w:rsidRPr="00C10A4C">
        <w:rPr>
          <w:highlight w:val="yellow"/>
        </w:rPr>
        <w:t>Town</w:t>
      </w:r>
      <w:r w:rsidRPr="00C10A4C">
        <w:rPr>
          <w:spacing w:val="-11"/>
          <w:highlight w:val="yellow"/>
        </w:rPr>
        <w:t xml:space="preserve"> </w:t>
      </w:r>
      <w:r w:rsidRPr="00C10A4C">
        <w:rPr>
          <w:highlight w:val="yellow"/>
        </w:rPr>
        <w:t>Liaison</w:t>
      </w:r>
      <w:r w:rsidRPr="00C10A4C">
        <w:rPr>
          <w:spacing w:val="-10"/>
          <w:highlight w:val="yellow"/>
        </w:rPr>
        <w:t xml:space="preserve"> </w:t>
      </w:r>
      <w:r w:rsidRPr="00C10A4C">
        <w:rPr>
          <w:highlight w:val="yellow"/>
        </w:rPr>
        <w:t>with</w:t>
      </w:r>
      <w:r w:rsidRPr="00C10A4C">
        <w:rPr>
          <w:spacing w:val="-11"/>
          <w:highlight w:val="yellow"/>
        </w:rPr>
        <w:t xml:space="preserve"> </w:t>
      </w:r>
      <w:r w:rsidRPr="00C10A4C">
        <w:rPr>
          <w:highlight w:val="yellow"/>
        </w:rPr>
        <w:t>business</w:t>
      </w:r>
      <w:r w:rsidRPr="00C10A4C">
        <w:rPr>
          <w:spacing w:val="-10"/>
          <w:highlight w:val="yellow"/>
        </w:rPr>
        <w:t xml:space="preserve"> </w:t>
      </w:r>
      <w:r w:rsidRPr="00C10A4C">
        <w:rPr>
          <w:spacing w:val="-2"/>
          <w:highlight w:val="yellow"/>
        </w:rPr>
        <w:t>community</w:t>
      </w:r>
    </w:p>
    <w:p w14:paraId="62BF8887" w14:textId="77777777" w:rsidR="00242BE5" w:rsidRPr="00C10A4C" w:rsidRDefault="00242BE5" w:rsidP="00242BE5">
      <w:pPr>
        <w:pStyle w:val="ListParagraph"/>
        <w:numPr>
          <w:ilvl w:val="2"/>
          <w:numId w:val="1"/>
        </w:numPr>
        <w:tabs>
          <w:tab w:val="left" w:pos="1900"/>
        </w:tabs>
        <w:spacing w:before="2"/>
        <w:ind w:left="1900" w:right="1067"/>
        <w:rPr>
          <w:rFonts w:ascii="Arial" w:hAnsi="Arial"/>
          <w:highlight w:val="yellow"/>
        </w:rPr>
      </w:pPr>
      <w:r w:rsidRPr="00C10A4C">
        <w:rPr>
          <w:highlight w:val="yellow"/>
        </w:rPr>
        <w:t>Work</w:t>
      </w:r>
      <w:r w:rsidRPr="00C10A4C">
        <w:rPr>
          <w:spacing w:val="-7"/>
          <w:highlight w:val="yellow"/>
        </w:rPr>
        <w:t xml:space="preserve"> </w:t>
      </w:r>
      <w:r w:rsidRPr="00C10A4C">
        <w:rPr>
          <w:highlight w:val="yellow"/>
        </w:rPr>
        <w:t>on</w:t>
      </w:r>
      <w:r w:rsidRPr="00C10A4C">
        <w:rPr>
          <w:spacing w:val="-7"/>
          <w:highlight w:val="yellow"/>
        </w:rPr>
        <w:t xml:space="preserve"> </w:t>
      </w:r>
      <w:r w:rsidRPr="00C10A4C">
        <w:rPr>
          <w:highlight w:val="yellow"/>
        </w:rPr>
        <w:t>Creating/Revitalizing</w:t>
      </w:r>
      <w:r w:rsidRPr="00C10A4C">
        <w:rPr>
          <w:spacing w:val="-7"/>
          <w:highlight w:val="yellow"/>
        </w:rPr>
        <w:t xml:space="preserve"> </w:t>
      </w:r>
      <w:r w:rsidRPr="00C10A4C">
        <w:rPr>
          <w:highlight w:val="yellow"/>
        </w:rPr>
        <w:t>a</w:t>
      </w:r>
      <w:r w:rsidRPr="00C10A4C">
        <w:rPr>
          <w:spacing w:val="-7"/>
          <w:highlight w:val="yellow"/>
        </w:rPr>
        <w:t xml:space="preserve"> </w:t>
      </w:r>
      <w:r w:rsidRPr="00C10A4C">
        <w:rPr>
          <w:highlight w:val="yellow"/>
        </w:rPr>
        <w:t>community</w:t>
      </w:r>
      <w:r w:rsidRPr="00C10A4C">
        <w:rPr>
          <w:spacing w:val="-7"/>
          <w:highlight w:val="yellow"/>
        </w:rPr>
        <w:t xml:space="preserve"> </w:t>
      </w:r>
      <w:r w:rsidRPr="00C10A4C">
        <w:rPr>
          <w:highlight w:val="yellow"/>
        </w:rPr>
        <w:t>wide</w:t>
      </w:r>
      <w:r w:rsidRPr="00C10A4C">
        <w:rPr>
          <w:spacing w:val="-7"/>
          <w:highlight w:val="yellow"/>
        </w:rPr>
        <w:t xml:space="preserve"> </w:t>
      </w:r>
      <w:r w:rsidRPr="00C10A4C">
        <w:rPr>
          <w:highlight w:val="yellow"/>
        </w:rPr>
        <w:t>business</w:t>
      </w:r>
      <w:r w:rsidRPr="00C10A4C">
        <w:rPr>
          <w:spacing w:val="-7"/>
          <w:highlight w:val="yellow"/>
        </w:rPr>
        <w:t xml:space="preserve"> </w:t>
      </w:r>
      <w:r w:rsidRPr="00C10A4C">
        <w:rPr>
          <w:highlight w:val="yellow"/>
        </w:rPr>
        <w:t>advocate</w:t>
      </w:r>
      <w:r w:rsidRPr="00C10A4C">
        <w:rPr>
          <w:spacing w:val="-7"/>
          <w:highlight w:val="yellow"/>
        </w:rPr>
        <w:t xml:space="preserve"> </w:t>
      </w:r>
      <w:r w:rsidRPr="00C10A4C">
        <w:rPr>
          <w:highlight w:val="yellow"/>
        </w:rPr>
        <w:t>group</w:t>
      </w:r>
      <w:r w:rsidRPr="00C10A4C">
        <w:rPr>
          <w:spacing w:val="-7"/>
          <w:highlight w:val="yellow"/>
        </w:rPr>
        <w:t xml:space="preserve"> </w:t>
      </w:r>
      <w:r w:rsidRPr="00C10A4C">
        <w:rPr>
          <w:highlight w:val="yellow"/>
        </w:rPr>
        <w:t>made</w:t>
      </w:r>
      <w:r w:rsidRPr="00C10A4C">
        <w:rPr>
          <w:spacing w:val="-7"/>
          <w:highlight w:val="yellow"/>
        </w:rPr>
        <w:t xml:space="preserve"> </w:t>
      </w:r>
      <w:r w:rsidRPr="00C10A4C">
        <w:rPr>
          <w:highlight w:val="yellow"/>
        </w:rPr>
        <w:t>up</w:t>
      </w:r>
      <w:r w:rsidRPr="00C10A4C">
        <w:rPr>
          <w:spacing w:val="-7"/>
          <w:highlight w:val="yellow"/>
        </w:rPr>
        <w:t xml:space="preserve"> </w:t>
      </w:r>
      <w:r w:rsidRPr="00C10A4C">
        <w:rPr>
          <w:highlight w:val="yellow"/>
        </w:rPr>
        <w:t xml:space="preserve">of business throughout the </w:t>
      </w:r>
      <w:proofErr w:type="gramStart"/>
      <w:r w:rsidRPr="00C10A4C">
        <w:rPr>
          <w:highlight w:val="yellow"/>
        </w:rPr>
        <w:t>town</w:t>
      </w:r>
      <w:proofErr w:type="gramEnd"/>
    </w:p>
    <w:p w14:paraId="68E590F6" w14:textId="77777777" w:rsidR="00242BE5" w:rsidRPr="00C10A4C" w:rsidRDefault="00242BE5" w:rsidP="00242BE5">
      <w:pPr>
        <w:pStyle w:val="ListParagraph"/>
        <w:numPr>
          <w:ilvl w:val="2"/>
          <w:numId w:val="1"/>
        </w:numPr>
        <w:tabs>
          <w:tab w:val="left" w:pos="1899"/>
        </w:tabs>
        <w:spacing w:before="3"/>
        <w:ind w:left="1899" w:hanging="359"/>
        <w:rPr>
          <w:rFonts w:ascii="Arial" w:hAnsi="Arial"/>
          <w:highlight w:val="yellow"/>
        </w:rPr>
      </w:pPr>
      <w:r w:rsidRPr="00C10A4C">
        <w:rPr>
          <w:highlight w:val="yellow"/>
        </w:rPr>
        <w:t>Coordinate</w:t>
      </w:r>
      <w:r w:rsidRPr="00C10A4C">
        <w:rPr>
          <w:spacing w:val="-13"/>
          <w:highlight w:val="yellow"/>
        </w:rPr>
        <w:t xml:space="preserve"> </w:t>
      </w:r>
      <w:r w:rsidRPr="00C10A4C">
        <w:rPr>
          <w:highlight w:val="yellow"/>
        </w:rPr>
        <w:t>group</w:t>
      </w:r>
      <w:r w:rsidRPr="00C10A4C">
        <w:rPr>
          <w:spacing w:val="-11"/>
          <w:highlight w:val="yellow"/>
        </w:rPr>
        <w:t xml:space="preserve"> </w:t>
      </w:r>
      <w:r w:rsidRPr="00C10A4C">
        <w:rPr>
          <w:highlight w:val="yellow"/>
        </w:rPr>
        <w:t>marketing</w:t>
      </w:r>
      <w:r w:rsidRPr="00C10A4C">
        <w:rPr>
          <w:spacing w:val="-10"/>
          <w:highlight w:val="yellow"/>
        </w:rPr>
        <w:t xml:space="preserve"> </w:t>
      </w:r>
      <w:r w:rsidRPr="00C10A4C">
        <w:rPr>
          <w:highlight w:val="yellow"/>
        </w:rPr>
        <w:t>strategies</w:t>
      </w:r>
      <w:r w:rsidRPr="00C10A4C">
        <w:rPr>
          <w:spacing w:val="-11"/>
          <w:highlight w:val="yellow"/>
        </w:rPr>
        <w:t xml:space="preserve"> </w:t>
      </w:r>
      <w:r w:rsidRPr="00C10A4C">
        <w:rPr>
          <w:highlight w:val="yellow"/>
        </w:rPr>
        <w:t>and</w:t>
      </w:r>
      <w:r w:rsidRPr="00C10A4C">
        <w:rPr>
          <w:spacing w:val="-11"/>
          <w:highlight w:val="yellow"/>
        </w:rPr>
        <w:t xml:space="preserve"> </w:t>
      </w:r>
      <w:r w:rsidRPr="00C10A4C">
        <w:rPr>
          <w:highlight w:val="yellow"/>
        </w:rPr>
        <w:t>activities</w:t>
      </w:r>
      <w:r w:rsidRPr="00C10A4C">
        <w:rPr>
          <w:spacing w:val="-10"/>
          <w:highlight w:val="yellow"/>
        </w:rPr>
        <w:t xml:space="preserve"> </w:t>
      </w:r>
      <w:r w:rsidRPr="00C10A4C">
        <w:rPr>
          <w:highlight w:val="yellow"/>
        </w:rPr>
        <w:t>with</w:t>
      </w:r>
      <w:r w:rsidRPr="00C10A4C">
        <w:rPr>
          <w:spacing w:val="-11"/>
          <w:highlight w:val="yellow"/>
        </w:rPr>
        <w:t xml:space="preserve"> </w:t>
      </w:r>
      <w:r w:rsidRPr="00C10A4C">
        <w:rPr>
          <w:highlight w:val="yellow"/>
        </w:rPr>
        <w:t>local</w:t>
      </w:r>
      <w:r w:rsidRPr="00C10A4C">
        <w:rPr>
          <w:spacing w:val="-10"/>
          <w:highlight w:val="yellow"/>
        </w:rPr>
        <w:t xml:space="preserve"> </w:t>
      </w:r>
      <w:r w:rsidRPr="00C10A4C">
        <w:rPr>
          <w:spacing w:val="-2"/>
          <w:highlight w:val="yellow"/>
        </w:rPr>
        <w:t>businesses</w:t>
      </w:r>
    </w:p>
    <w:p w14:paraId="49F7191D" w14:textId="75352AF2" w:rsidR="00242BE5" w:rsidRPr="00C10A4C" w:rsidRDefault="00242BE5" w:rsidP="00242BE5">
      <w:pPr>
        <w:pStyle w:val="ListParagraph"/>
        <w:numPr>
          <w:ilvl w:val="2"/>
          <w:numId w:val="1"/>
        </w:numPr>
        <w:tabs>
          <w:tab w:val="left" w:pos="1899"/>
        </w:tabs>
        <w:spacing w:before="1" w:line="456" w:lineRule="auto"/>
        <w:ind w:left="1180" w:right="2493" w:firstLine="360"/>
        <w:rPr>
          <w:rFonts w:ascii="Arial" w:hAnsi="Arial"/>
          <w:highlight w:val="yellow"/>
        </w:rPr>
      </w:pPr>
      <w:r w:rsidRPr="00C10A4C">
        <w:rPr>
          <w:highlight w:val="yellow"/>
        </w:rPr>
        <w:t>Supervise</w:t>
      </w:r>
      <w:r w:rsidRPr="00C10A4C">
        <w:rPr>
          <w:spacing w:val="-8"/>
          <w:highlight w:val="yellow"/>
        </w:rPr>
        <w:t xml:space="preserve"> </w:t>
      </w:r>
      <w:r w:rsidRPr="00C10A4C">
        <w:rPr>
          <w:highlight w:val="yellow"/>
        </w:rPr>
        <w:t>all</w:t>
      </w:r>
      <w:r w:rsidRPr="00C10A4C">
        <w:rPr>
          <w:spacing w:val="-8"/>
          <w:highlight w:val="yellow"/>
        </w:rPr>
        <w:t xml:space="preserve"> </w:t>
      </w:r>
      <w:r w:rsidRPr="00C10A4C">
        <w:rPr>
          <w:highlight w:val="yellow"/>
        </w:rPr>
        <w:t>employees</w:t>
      </w:r>
      <w:r w:rsidRPr="00C10A4C">
        <w:rPr>
          <w:spacing w:val="-8"/>
          <w:highlight w:val="yellow"/>
        </w:rPr>
        <w:t xml:space="preserve"> </w:t>
      </w:r>
      <w:r w:rsidRPr="00C10A4C">
        <w:rPr>
          <w:highlight w:val="yellow"/>
        </w:rPr>
        <w:t>and</w:t>
      </w:r>
      <w:r w:rsidRPr="00C10A4C">
        <w:rPr>
          <w:spacing w:val="-8"/>
          <w:highlight w:val="yellow"/>
        </w:rPr>
        <w:t xml:space="preserve"> </w:t>
      </w:r>
      <w:r w:rsidRPr="00C10A4C">
        <w:rPr>
          <w:highlight w:val="yellow"/>
        </w:rPr>
        <w:t>budgets</w:t>
      </w:r>
      <w:r w:rsidRPr="00C10A4C">
        <w:rPr>
          <w:spacing w:val="-8"/>
          <w:highlight w:val="yellow"/>
        </w:rPr>
        <w:t xml:space="preserve"> </w:t>
      </w:r>
      <w:r w:rsidRPr="00C10A4C">
        <w:rPr>
          <w:highlight w:val="yellow"/>
        </w:rPr>
        <w:t>within</w:t>
      </w:r>
      <w:r w:rsidRPr="00C10A4C">
        <w:rPr>
          <w:spacing w:val="-8"/>
          <w:highlight w:val="yellow"/>
        </w:rPr>
        <w:t xml:space="preserve"> </w:t>
      </w:r>
      <w:r w:rsidRPr="00C10A4C">
        <w:rPr>
          <w:highlight w:val="yellow"/>
        </w:rPr>
        <w:t>Community</w:t>
      </w:r>
      <w:r w:rsidRPr="00C10A4C">
        <w:rPr>
          <w:spacing w:val="-8"/>
          <w:highlight w:val="yellow"/>
        </w:rPr>
        <w:t xml:space="preserve"> </w:t>
      </w:r>
      <w:r w:rsidR="00C10A4C" w:rsidRPr="00C10A4C">
        <w:rPr>
          <w:highlight w:val="yellow"/>
        </w:rPr>
        <w:t>Assessing</w:t>
      </w:r>
      <w:r w:rsidRPr="00C10A4C">
        <w:rPr>
          <w:spacing w:val="-2"/>
          <w:highlight w:val="yellow"/>
          <w:u w:val="thick"/>
        </w:rPr>
        <w:t>:</w:t>
      </w:r>
    </w:p>
    <w:p w14:paraId="278B4F05" w14:textId="70A42139" w:rsidR="00242BE5" w:rsidRPr="00C10A4C" w:rsidRDefault="00242BE5" w:rsidP="00242BE5">
      <w:pPr>
        <w:pStyle w:val="ListParagraph"/>
        <w:numPr>
          <w:ilvl w:val="2"/>
          <w:numId w:val="1"/>
        </w:numPr>
        <w:tabs>
          <w:tab w:val="left" w:pos="1900"/>
        </w:tabs>
        <w:spacing w:before="30"/>
        <w:ind w:left="1900" w:right="905"/>
        <w:rPr>
          <w:rFonts w:ascii="Arial" w:hAnsi="Arial"/>
          <w:highlight w:val="yellow"/>
        </w:rPr>
      </w:pPr>
      <w:r w:rsidRPr="00C10A4C">
        <w:rPr>
          <w:highlight w:val="yellow"/>
        </w:rPr>
        <w:t>The</w:t>
      </w:r>
      <w:r w:rsidRPr="00C10A4C">
        <w:rPr>
          <w:spacing w:val="-5"/>
          <w:highlight w:val="yellow"/>
        </w:rPr>
        <w:t xml:space="preserve"> </w:t>
      </w:r>
      <w:r w:rsidRPr="00C10A4C">
        <w:rPr>
          <w:highlight w:val="yellow"/>
        </w:rPr>
        <w:t>Assessing</w:t>
      </w:r>
      <w:r w:rsidRPr="00C10A4C">
        <w:rPr>
          <w:spacing w:val="-5"/>
          <w:highlight w:val="yellow"/>
        </w:rPr>
        <w:t xml:space="preserve"> </w:t>
      </w:r>
      <w:r w:rsidRPr="00C10A4C">
        <w:rPr>
          <w:highlight w:val="yellow"/>
        </w:rPr>
        <w:t>Office</w:t>
      </w:r>
      <w:r w:rsidRPr="00C10A4C">
        <w:rPr>
          <w:spacing w:val="-5"/>
          <w:highlight w:val="yellow"/>
        </w:rPr>
        <w:t xml:space="preserve"> </w:t>
      </w:r>
      <w:r w:rsidRPr="00C10A4C">
        <w:rPr>
          <w:highlight w:val="yellow"/>
        </w:rPr>
        <w:t>has</w:t>
      </w:r>
      <w:r w:rsidRPr="00C10A4C">
        <w:rPr>
          <w:spacing w:val="-5"/>
          <w:highlight w:val="yellow"/>
        </w:rPr>
        <w:t xml:space="preserve"> </w:t>
      </w:r>
      <w:r w:rsidRPr="00C10A4C">
        <w:rPr>
          <w:highlight w:val="yellow"/>
        </w:rPr>
        <w:t>been</w:t>
      </w:r>
      <w:r w:rsidRPr="00C10A4C">
        <w:rPr>
          <w:spacing w:val="-5"/>
          <w:highlight w:val="yellow"/>
        </w:rPr>
        <w:t xml:space="preserve"> </w:t>
      </w:r>
      <w:r w:rsidRPr="00C10A4C">
        <w:rPr>
          <w:highlight w:val="yellow"/>
        </w:rPr>
        <w:t>dealing</w:t>
      </w:r>
      <w:r w:rsidRPr="00C10A4C">
        <w:rPr>
          <w:spacing w:val="-5"/>
          <w:highlight w:val="yellow"/>
        </w:rPr>
        <w:t xml:space="preserve"> </w:t>
      </w:r>
      <w:r w:rsidRPr="00C10A4C">
        <w:rPr>
          <w:highlight w:val="yellow"/>
        </w:rPr>
        <w:t>with</w:t>
      </w:r>
      <w:r w:rsidRPr="00C10A4C">
        <w:rPr>
          <w:spacing w:val="-5"/>
          <w:highlight w:val="yellow"/>
        </w:rPr>
        <w:t xml:space="preserve"> </w:t>
      </w:r>
      <w:r w:rsidRPr="00C10A4C">
        <w:rPr>
          <w:highlight w:val="yellow"/>
        </w:rPr>
        <w:t>a</w:t>
      </w:r>
      <w:r w:rsidRPr="00C10A4C">
        <w:rPr>
          <w:spacing w:val="-5"/>
          <w:highlight w:val="yellow"/>
        </w:rPr>
        <w:t xml:space="preserve"> </w:t>
      </w:r>
      <w:r w:rsidRPr="00C10A4C">
        <w:rPr>
          <w:highlight w:val="yellow"/>
        </w:rPr>
        <w:t>community</w:t>
      </w:r>
      <w:r w:rsidRPr="00C10A4C">
        <w:rPr>
          <w:spacing w:val="-5"/>
          <w:highlight w:val="yellow"/>
        </w:rPr>
        <w:t xml:space="preserve"> </w:t>
      </w:r>
      <w:r w:rsidRPr="00C10A4C">
        <w:rPr>
          <w:highlight w:val="yellow"/>
        </w:rPr>
        <w:t>wide</w:t>
      </w:r>
      <w:r w:rsidRPr="00C10A4C">
        <w:rPr>
          <w:spacing w:val="-5"/>
          <w:highlight w:val="yellow"/>
        </w:rPr>
        <w:t xml:space="preserve"> </w:t>
      </w:r>
      <w:r w:rsidRPr="00C10A4C">
        <w:rPr>
          <w:highlight w:val="yellow"/>
        </w:rPr>
        <w:t>revaluation</w:t>
      </w:r>
      <w:r w:rsidRPr="00C10A4C">
        <w:rPr>
          <w:spacing w:val="-5"/>
          <w:highlight w:val="yellow"/>
        </w:rPr>
        <w:t xml:space="preserve"> </w:t>
      </w:r>
      <w:r w:rsidRPr="00C10A4C">
        <w:rPr>
          <w:highlight w:val="yellow"/>
        </w:rPr>
        <w:t>since</w:t>
      </w:r>
      <w:r w:rsidRPr="00C10A4C">
        <w:rPr>
          <w:spacing w:val="-5"/>
          <w:highlight w:val="yellow"/>
        </w:rPr>
        <w:t xml:space="preserve"> </w:t>
      </w:r>
      <w:r w:rsidRPr="00C10A4C">
        <w:rPr>
          <w:highlight w:val="yellow"/>
        </w:rPr>
        <w:t>FY18.</w:t>
      </w:r>
      <w:r w:rsidRPr="00C10A4C">
        <w:rPr>
          <w:spacing w:val="-5"/>
          <w:highlight w:val="yellow"/>
        </w:rPr>
        <w:t xml:space="preserve"> </w:t>
      </w:r>
      <w:r w:rsidRPr="00C10A4C">
        <w:rPr>
          <w:highlight w:val="yellow"/>
        </w:rPr>
        <w:t>In FY 22 we hired KRT to complete the work needed and we are currently online for the new valuations to be used for the FY22 commitment.</w:t>
      </w:r>
    </w:p>
    <w:p w14:paraId="468FA819" w14:textId="73D38138" w:rsidR="00242BE5" w:rsidRPr="00C10A4C" w:rsidRDefault="00242BE5" w:rsidP="00242BE5">
      <w:pPr>
        <w:pStyle w:val="ListParagraph"/>
        <w:numPr>
          <w:ilvl w:val="2"/>
          <w:numId w:val="1"/>
        </w:numPr>
        <w:tabs>
          <w:tab w:val="left" w:pos="1900"/>
        </w:tabs>
        <w:spacing w:before="3"/>
        <w:ind w:left="1900" w:right="926"/>
        <w:rPr>
          <w:rFonts w:ascii="Arial" w:hAnsi="Arial"/>
          <w:highlight w:val="yellow"/>
        </w:rPr>
      </w:pPr>
      <w:r w:rsidRPr="00C10A4C">
        <w:rPr>
          <w:highlight w:val="yellow"/>
        </w:rPr>
        <w:t>FY2</w:t>
      </w:r>
      <w:r w:rsidR="00C10A4C" w:rsidRPr="00C10A4C">
        <w:rPr>
          <w:highlight w:val="yellow"/>
        </w:rPr>
        <w:t>5</w:t>
      </w:r>
      <w:r w:rsidRPr="00C10A4C">
        <w:rPr>
          <w:highlight w:val="yellow"/>
        </w:rPr>
        <w:t xml:space="preserve"> will be a very busy year in the Assessing Office as typically the first year after a community</w:t>
      </w:r>
      <w:r w:rsidRPr="00C10A4C">
        <w:rPr>
          <w:spacing w:val="-6"/>
          <w:highlight w:val="yellow"/>
        </w:rPr>
        <w:t xml:space="preserve"> </w:t>
      </w:r>
      <w:r w:rsidRPr="00C10A4C">
        <w:rPr>
          <w:highlight w:val="yellow"/>
        </w:rPr>
        <w:t>wide</w:t>
      </w:r>
      <w:r w:rsidRPr="00C10A4C">
        <w:rPr>
          <w:spacing w:val="-6"/>
          <w:highlight w:val="yellow"/>
        </w:rPr>
        <w:t xml:space="preserve"> </w:t>
      </w:r>
      <w:r w:rsidRPr="00C10A4C">
        <w:rPr>
          <w:highlight w:val="yellow"/>
        </w:rPr>
        <w:t>revaluation</w:t>
      </w:r>
      <w:r w:rsidRPr="00C10A4C">
        <w:rPr>
          <w:spacing w:val="-6"/>
          <w:highlight w:val="yellow"/>
        </w:rPr>
        <w:t xml:space="preserve"> </w:t>
      </w:r>
      <w:r w:rsidRPr="00C10A4C">
        <w:rPr>
          <w:highlight w:val="yellow"/>
        </w:rPr>
        <w:t>is</w:t>
      </w:r>
      <w:r w:rsidRPr="00C10A4C">
        <w:rPr>
          <w:spacing w:val="-6"/>
          <w:highlight w:val="yellow"/>
        </w:rPr>
        <w:t xml:space="preserve"> </w:t>
      </w:r>
      <w:r w:rsidRPr="00C10A4C">
        <w:rPr>
          <w:highlight w:val="yellow"/>
        </w:rPr>
        <w:t>tied</w:t>
      </w:r>
      <w:r w:rsidRPr="00C10A4C">
        <w:rPr>
          <w:spacing w:val="-6"/>
          <w:highlight w:val="yellow"/>
        </w:rPr>
        <w:t xml:space="preserve"> </w:t>
      </w:r>
      <w:r w:rsidRPr="00C10A4C">
        <w:rPr>
          <w:highlight w:val="yellow"/>
        </w:rPr>
        <w:t>up</w:t>
      </w:r>
      <w:r w:rsidRPr="00C10A4C">
        <w:rPr>
          <w:spacing w:val="-6"/>
          <w:highlight w:val="yellow"/>
        </w:rPr>
        <w:t xml:space="preserve"> </w:t>
      </w:r>
      <w:r w:rsidRPr="00C10A4C">
        <w:rPr>
          <w:highlight w:val="yellow"/>
        </w:rPr>
        <w:t>with</w:t>
      </w:r>
      <w:r w:rsidRPr="00C10A4C">
        <w:rPr>
          <w:spacing w:val="-6"/>
          <w:highlight w:val="yellow"/>
        </w:rPr>
        <w:t xml:space="preserve"> </w:t>
      </w:r>
      <w:r w:rsidRPr="00C10A4C">
        <w:rPr>
          <w:highlight w:val="yellow"/>
        </w:rPr>
        <w:t>abatement</w:t>
      </w:r>
      <w:r w:rsidRPr="00C10A4C">
        <w:rPr>
          <w:spacing w:val="-6"/>
          <w:highlight w:val="yellow"/>
        </w:rPr>
        <w:t xml:space="preserve"> </w:t>
      </w:r>
      <w:r w:rsidRPr="00C10A4C">
        <w:rPr>
          <w:highlight w:val="yellow"/>
        </w:rPr>
        <w:t>applications</w:t>
      </w:r>
      <w:r w:rsidRPr="00C10A4C">
        <w:rPr>
          <w:spacing w:val="-6"/>
          <w:highlight w:val="yellow"/>
        </w:rPr>
        <w:t xml:space="preserve"> </w:t>
      </w:r>
      <w:r w:rsidRPr="00C10A4C">
        <w:rPr>
          <w:highlight w:val="yellow"/>
        </w:rPr>
        <w:t>and</w:t>
      </w:r>
      <w:r w:rsidRPr="00C10A4C">
        <w:rPr>
          <w:spacing w:val="-6"/>
          <w:highlight w:val="yellow"/>
        </w:rPr>
        <w:t xml:space="preserve"> </w:t>
      </w:r>
      <w:r w:rsidRPr="00C10A4C">
        <w:rPr>
          <w:highlight w:val="yellow"/>
        </w:rPr>
        <w:t>the</w:t>
      </w:r>
      <w:r w:rsidRPr="00C10A4C">
        <w:rPr>
          <w:spacing w:val="-6"/>
          <w:highlight w:val="yellow"/>
        </w:rPr>
        <w:t xml:space="preserve"> </w:t>
      </w:r>
      <w:r w:rsidRPr="00C10A4C">
        <w:rPr>
          <w:highlight w:val="yellow"/>
        </w:rPr>
        <w:t>settling</w:t>
      </w:r>
      <w:r w:rsidRPr="00C10A4C">
        <w:rPr>
          <w:spacing w:val="-6"/>
          <w:highlight w:val="yellow"/>
        </w:rPr>
        <w:t xml:space="preserve"> </w:t>
      </w:r>
      <w:r w:rsidRPr="00C10A4C">
        <w:rPr>
          <w:highlight w:val="yellow"/>
        </w:rPr>
        <w:t>out of new valuations.</w:t>
      </w:r>
    </w:p>
    <w:p w14:paraId="10309529" w14:textId="77777777" w:rsidR="00242BE5" w:rsidRDefault="00242BE5" w:rsidP="00242BE5">
      <w:pPr>
        <w:pStyle w:val="ListParagraph"/>
        <w:numPr>
          <w:ilvl w:val="2"/>
          <w:numId w:val="1"/>
        </w:numPr>
        <w:tabs>
          <w:tab w:val="left" w:pos="1900"/>
        </w:tabs>
        <w:spacing w:before="4"/>
        <w:ind w:left="1900" w:right="1098"/>
        <w:jc w:val="both"/>
        <w:rPr>
          <w:rFonts w:ascii="Arial" w:hAnsi="Arial"/>
        </w:rPr>
      </w:pPr>
      <w:r w:rsidRPr="00C10A4C">
        <w:rPr>
          <w:highlight w:val="yellow"/>
        </w:rPr>
        <w:t>The</w:t>
      </w:r>
      <w:r w:rsidRPr="00C10A4C">
        <w:rPr>
          <w:spacing w:val="-8"/>
          <w:highlight w:val="yellow"/>
        </w:rPr>
        <w:t xml:space="preserve"> </w:t>
      </w:r>
      <w:r w:rsidRPr="00C10A4C">
        <w:rPr>
          <w:highlight w:val="yellow"/>
        </w:rPr>
        <w:t>Community</w:t>
      </w:r>
      <w:r w:rsidRPr="00C10A4C">
        <w:rPr>
          <w:spacing w:val="-8"/>
          <w:highlight w:val="yellow"/>
        </w:rPr>
        <w:t xml:space="preserve"> </w:t>
      </w:r>
      <w:r w:rsidRPr="00C10A4C">
        <w:rPr>
          <w:highlight w:val="yellow"/>
        </w:rPr>
        <w:t>Development</w:t>
      </w:r>
      <w:r w:rsidRPr="00C10A4C">
        <w:rPr>
          <w:spacing w:val="-8"/>
          <w:highlight w:val="yellow"/>
        </w:rPr>
        <w:t xml:space="preserve"> </w:t>
      </w:r>
      <w:r w:rsidRPr="00C10A4C">
        <w:rPr>
          <w:highlight w:val="yellow"/>
        </w:rPr>
        <w:t>Administrative</w:t>
      </w:r>
      <w:r w:rsidRPr="00C10A4C">
        <w:rPr>
          <w:spacing w:val="-8"/>
          <w:highlight w:val="yellow"/>
        </w:rPr>
        <w:t xml:space="preserve"> </w:t>
      </w:r>
      <w:r w:rsidRPr="00C10A4C">
        <w:rPr>
          <w:highlight w:val="yellow"/>
        </w:rPr>
        <w:t>Assistant</w:t>
      </w:r>
      <w:r w:rsidRPr="00C10A4C">
        <w:rPr>
          <w:spacing w:val="-8"/>
          <w:highlight w:val="yellow"/>
        </w:rPr>
        <w:t xml:space="preserve"> </w:t>
      </w:r>
      <w:r w:rsidRPr="00C10A4C">
        <w:rPr>
          <w:highlight w:val="yellow"/>
        </w:rPr>
        <w:t>works</w:t>
      </w:r>
      <w:r w:rsidRPr="00C10A4C">
        <w:rPr>
          <w:spacing w:val="-8"/>
          <w:highlight w:val="yellow"/>
        </w:rPr>
        <w:t xml:space="preserve"> </w:t>
      </w:r>
      <w:r w:rsidRPr="00C10A4C">
        <w:rPr>
          <w:highlight w:val="yellow"/>
        </w:rPr>
        <w:t>with</w:t>
      </w:r>
      <w:r w:rsidRPr="00C10A4C">
        <w:rPr>
          <w:spacing w:val="-8"/>
          <w:highlight w:val="yellow"/>
        </w:rPr>
        <w:t xml:space="preserve"> </w:t>
      </w:r>
      <w:r w:rsidRPr="00C10A4C">
        <w:rPr>
          <w:highlight w:val="yellow"/>
        </w:rPr>
        <w:t>the</w:t>
      </w:r>
      <w:r w:rsidRPr="00C10A4C">
        <w:rPr>
          <w:spacing w:val="-8"/>
          <w:highlight w:val="yellow"/>
        </w:rPr>
        <w:t xml:space="preserve"> </w:t>
      </w:r>
      <w:r w:rsidRPr="00C10A4C">
        <w:rPr>
          <w:highlight w:val="yellow"/>
        </w:rPr>
        <w:t>Assessor</w:t>
      </w:r>
      <w:r w:rsidRPr="00C10A4C">
        <w:rPr>
          <w:spacing w:val="-8"/>
          <w:highlight w:val="yellow"/>
        </w:rPr>
        <w:t xml:space="preserve"> </w:t>
      </w:r>
      <w:r w:rsidRPr="00C10A4C">
        <w:rPr>
          <w:highlight w:val="yellow"/>
        </w:rPr>
        <w:t>and</w:t>
      </w:r>
      <w:r w:rsidRPr="00C10A4C">
        <w:rPr>
          <w:spacing w:val="-8"/>
          <w:highlight w:val="yellow"/>
        </w:rPr>
        <w:t xml:space="preserve"> </w:t>
      </w:r>
      <w:r w:rsidRPr="00C10A4C">
        <w:rPr>
          <w:highlight w:val="yellow"/>
        </w:rPr>
        <w:t>is the</w:t>
      </w:r>
      <w:r w:rsidRPr="00C10A4C">
        <w:rPr>
          <w:spacing w:val="-6"/>
          <w:highlight w:val="yellow"/>
        </w:rPr>
        <w:t xml:space="preserve"> </w:t>
      </w:r>
      <w:r w:rsidRPr="00C10A4C">
        <w:rPr>
          <w:highlight w:val="yellow"/>
        </w:rPr>
        <w:t>primary</w:t>
      </w:r>
      <w:r w:rsidRPr="00C10A4C">
        <w:rPr>
          <w:spacing w:val="-6"/>
          <w:highlight w:val="yellow"/>
        </w:rPr>
        <w:t xml:space="preserve"> </w:t>
      </w:r>
      <w:r w:rsidRPr="00C10A4C">
        <w:rPr>
          <w:highlight w:val="yellow"/>
        </w:rPr>
        <w:t>contact</w:t>
      </w:r>
      <w:r w:rsidRPr="00C10A4C">
        <w:rPr>
          <w:spacing w:val="-6"/>
          <w:highlight w:val="yellow"/>
        </w:rPr>
        <w:t xml:space="preserve"> </w:t>
      </w:r>
      <w:r w:rsidRPr="00C10A4C">
        <w:rPr>
          <w:highlight w:val="yellow"/>
        </w:rPr>
        <w:t>for</w:t>
      </w:r>
      <w:r w:rsidRPr="00C10A4C">
        <w:rPr>
          <w:spacing w:val="-6"/>
          <w:highlight w:val="yellow"/>
        </w:rPr>
        <w:t xml:space="preserve"> </w:t>
      </w:r>
      <w:r w:rsidRPr="00C10A4C">
        <w:rPr>
          <w:highlight w:val="yellow"/>
        </w:rPr>
        <w:t>Personal</w:t>
      </w:r>
      <w:r w:rsidRPr="00C10A4C">
        <w:rPr>
          <w:spacing w:val="-6"/>
          <w:highlight w:val="yellow"/>
        </w:rPr>
        <w:t xml:space="preserve"> </w:t>
      </w:r>
      <w:r w:rsidRPr="00C10A4C">
        <w:rPr>
          <w:highlight w:val="yellow"/>
        </w:rPr>
        <w:t>Property</w:t>
      </w:r>
      <w:r w:rsidRPr="00C10A4C">
        <w:rPr>
          <w:spacing w:val="-6"/>
          <w:highlight w:val="yellow"/>
        </w:rPr>
        <w:t xml:space="preserve"> </w:t>
      </w:r>
      <w:r w:rsidRPr="00C10A4C">
        <w:rPr>
          <w:highlight w:val="yellow"/>
        </w:rPr>
        <w:t>updates</w:t>
      </w:r>
      <w:r w:rsidRPr="00C10A4C">
        <w:rPr>
          <w:spacing w:val="-6"/>
          <w:highlight w:val="yellow"/>
        </w:rPr>
        <w:t xml:space="preserve"> </w:t>
      </w:r>
      <w:r w:rsidRPr="00C10A4C">
        <w:rPr>
          <w:highlight w:val="yellow"/>
        </w:rPr>
        <w:t>and</w:t>
      </w:r>
      <w:r w:rsidRPr="00C10A4C">
        <w:rPr>
          <w:spacing w:val="-6"/>
          <w:highlight w:val="yellow"/>
        </w:rPr>
        <w:t xml:space="preserve"> </w:t>
      </w:r>
      <w:r w:rsidRPr="00C10A4C">
        <w:rPr>
          <w:highlight w:val="yellow"/>
        </w:rPr>
        <w:t>as</w:t>
      </w:r>
      <w:r w:rsidRPr="00C10A4C">
        <w:rPr>
          <w:spacing w:val="-6"/>
          <w:highlight w:val="yellow"/>
        </w:rPr>
        <w:t xml:space="preserve"> </w:t>
      </w:r>
      <w:r w:rsidRPr="00C10A4C">
        <w:rPr>
          <w:highlight w:val="yellow"/>
        </w:rPr>
        <w:t>well</w:t>
      </w:r>
      <w:r w:rsidRPr="00C10A4C">
        <w:rPr>
          <w:spacing w:val="-6"/>
          <w:highlight w:val="yellow"/>
        </w:rPr>
        <w:t xml:space="preserve"> </w:t>
      </w:r>
      <w:r w:rsidRPr="00C10A4C">
        <w:rPr>
          <w:highlight w:val="yellow"/>
        </w:rPr>
        <w:t>as</w:t>
      </w:r>
      <w:r w:rsidRPr="00C10A4C">
        <w:rPr>
          <w:spacing w:val="-6"/>
          <w:highlight w:val="yellow"/>
        </w:rPr>
        <w:t xml:space="preserve"> </w:t>
      </w:r>
      <w:r w:rsidRPr="00C10A4C">
        <w:rPr>
          <w:highlight w:val="yellow"/>
        </w:rPr>
        <w:t>general</w:t>
      </w:r>
      <w:r w:rsidRPr="00C10A4C">
        <w:rPr>
          <w:spacing w:val="-6"/>
          <w:highlight w:val="yellow"/>
        </w:rPr>
        <w:t xml:space="preserve"> </w:t>
      </w:r>
      <w:r w:rsidRPr="00C10A4C">
        <w:rPr>
          <w:highlight w:val="yellow"/>
        </w:rPr>
        <w:t>property</w:t>
      </w:r>
      <w:r w:rsidRPr="00C10A4C">
        <w:rPr>
          <w:spacing w:val="-6"/>
          <w:highlight w:val="yellow"/>
        </w:rPr>
        <w:t xml:space="preserve"> </w:t>
      </w:r>
      <w:r w:rsidRPr="00C10A4C">
        <w:rPr>
          <w:highlight w:val="yellow"/>
        </w:rPr>
        <w:t>tax card distribution</w:t>
      </w:r>
      <w:r>
        <w:t>.</w:t>
      </w:r>
    </w:p>
    <w:p w14:paraId="639BBC05" w14:textId="77777777" w:rsidR="00C10A4C" w:rsidRDefault="00C10A4C"/>
    <w:sectPr w:rsidR="00C1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92C5A"/>
    <w:multiLevelType w:val="hybridMultilevel"/>
    <w:tmpl w:val="43C69874"/>
    <w:lvl w:ilvl="0" w:tplc="1276B72E">
      <w:numFmt w:val="bullet"/>
      <w:lvlText w:val="●"/>
      <w:lvlJc w:val="left"/>
      <w:pPr>
        <w:ind w:left="640" w:hanging="270"/>
      </w:pPr>
      <w:rPr>
        <w:rFonts w:ascii="Arial" w:eastAsia="Arial" w:hAnsi="Arial" w:cs="Arial" w:hint="default"/>
        <w:b w:val="0"/>
        <w:bCs w:val="0"/>
        <w:i w:val="0"/>
        <w:iCs w:val="0"/>
        <w:spacing w:val="0"/>
        <w:w w:val="100"/>
        <w:sz w:val="22"/>
        <w:szCs w:val="22"/>
        <w:lang w:val="en-US" w:eastAsia="en-US" w:bidi="ar-SA"/>
      </w:rPr>
    </w:lvl>
    <w:lvl w:ilvl="1" w:tplc="1864F7E8">
      <w:numFmt w:val="bullet"/>
      <w:lvlText w:val="●"/>
      <w:lvlJc w:val="left"/>
      <w:pPr>
        <w:ind w:left="1540" w:hanging="270"/>
      </w:pPr>
      <w:rPr>
        <w:rFonts w:ascii="Arial" w:eastAsia="Arial" w:hAnsi="Arial" w:cs="Arial" w:hint="default"/>
        <w:spacing w:val="0"/>
        <w:w w:val="100"/>
        <w:lang w:val="en-US" w:eastAsia="en-US" w:bidi="ar-SA"/>
      </w:rPr>
    </w:lvl>
    <w:lvl w:ilvl="2" w:tplc="03F04E2A">
      <w:numFmt w:val="bullet"/>
      <w:lvlText w:val="●"/>
      <w:lvlJc w:val="left"/>
      <w:pPr>
        <w:ind w:left="2260" w:hanging="360"/>
      </w:pPr>
      <w:rPr>
        <w:rFonts w:ascii="Arial" w:eastAsia="Arial" w:hAnsi="Arial" w:cs="Arial" w:hint="default"/>
        <w:spacing w:val="0"/>
        <w:w w:val="100"/>
        <w:lang w:val="en-US" w:eastAsia="en-US" w:bidi="ar-SA"/>
      </w:rPr>
    </w:lvl>
    <w:lvl w:ilvl="3" w:tplc="37DEC50C">
      <w:numFmt w:val="bullet"/>
      <w:lvlText w:val="●"/>
      <w:lvlJc w:val="left"/>
      <w:pPr>
        <w:ind w:left="2620" w:hanging="360"/>
      </w:pPr>
      <w:rPr>
        <w:rFonts w:ascii="Arial" w:eastAsia="Arial" w:hAnsi="Arial" w:cs="Arial" w:hint="default"/>
        <w:b w:val="0"/>
        <w:bCs w:val="0"/>
        <w:i w:val="0"/>
        <w:iCs w:val="0"/>
        <w:spacing w:val="0"/>
        <w:w w:val="100"/>
        <w:sz w:val="22"/>
        <w:szCs w:val="22"/>
        <w:lang w:val="en-US" w:eastAsia="en-US" w:bidi="ar-SA"/>
      </w:rPr>
    </w:lvl>
    <w:lvl w:ilvl="4" w:tplc="0C30F6E6">
      <w:numFmt w:val="bullet"/>
      <w:lvlText w:val="•"/>
      <w:lvlJc w:val="left"/>
      <w:pPr>
        <w:ind w:left="2620" w:hanging="360"/>
      </w:pPr>
      <w:rPr>
        <w:rFonts w:hint="default"/>
        <w:lang w:val="en-US" w:eastAsia="en-US" w:bidi="ar-SA"/>
      </w:rPr>
    </w:lvl>
    <w:lvl w:ilvl="5" w:tplc="7732326E">
      <w:numFmt w:val="bullet"/>
      <w:lvlText w:val="•"/>
      <w:lvlJc w:val="left"/>
      <w:pPr>
        <w:ind w:left="3956" w:hanging="360"/>
      </w:pPr>
      <w:rPr>
        <w:rFonts w:hint="default"/>
        <w:lang w:val="en-US" w:eastAsia="en-US" w:bidi="ar-SA"/>
      </w:rPr>
    </w:lvl>
    <w:lvl w:ilvl="6" w:tplc="F14813CC">
      <w:numFmt w:val="bullet"/>
      <w:lvlText w:val="•"/>
      <w:lvlJc w:val="left"/>
      <w:pPr>
        <w:ind w:left="5293" w:hanging="360"/>
      </w:pPr>
      <w:rPr>
        <w:rFonts w:hint="default"/>
        <w:lang w:val="en-US" w:eastAsia="en-US" w:bidi="ar-SA"/>
      </w:rPr>
    </w:lvl>
    <w:lvl w:ilvl="7" w:tplc="CE82EA92">
      <w:numFmt w:val="bullet"/>
      <w:lvlText w:val="•"/>
      <w:lvlJc w:val="left"/>
      <w:pPr>
        <w:ind w:left="6630" w:hanging="360"/>
      </w:pPr>
      <w:rPr>
        <w:rFonts w:hint="default"/>
        <w:lang w:val="en-US" w:eastAsia="en-US" w:bidi="ar-SA"/>
      </w:rPr>
    </w:lvl>
    <w:lvl w:ilvl="8" w:tplc="7C566D4A">
      <w:numFmt w:val="bullet"/>
      <w:lvlText w:val="•"/>
      <w:lvlJc w:val="left"/>
      <w:pPr>
        <w:ind w:left="7966" w:hanging="360"/>
      </w:pPr>
      <w:rPr>
        <w:rFonts w:hint="default"/>
        <w:lang w:val="en-US" w:eastAsia="en-US" w:bidi="ar-SA"/>
      </w:rPr>
    </w:lvl>
  </w:abstractNum>
  <w:num w:numId="1" w16cid:durableId="17295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E5"/>
    <w:rsid w:val="001A0370"/>
    <w:rsid w:val="00242BE5"/>
    <w:rsid w:val="00592D78"/>
    <w:rsid w:val="005E3490"/>
    <w:rsid w:val="0085441A"/>
    <w:rsid w:val="0096191A"/>
    <w:rsid w:val="00C10A4C"/>
    <w:rsid w:val="00F40CB8"/>
    <w:rsid w:val="1CA58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AC14"/>
  <w15:chartTrackingRefBased/>
  <w15:docId w15:val="{49E00CF0-DEDC-4FF5-9146-FA35036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E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42BE5"/>
    <w:pPr>
      <w:ind w:left="820"/>
      <w:outlineLvl w:val="0"/>
    </w:pPr>
    <w:rPr>
      <w:rFonts w:ascii="Cambria" w:eastAsia="Cambria" w:hAnsi="Cambria" w:cs="Cambria"/>
      <w:sz w:val="52"/>
      <w:szCs w:val="52"/>
    </w:rPr>
  </w:style>
  <w:style w:type="paragraph" w:styleId="Heading2">
    <w:name w:val="heading 2"/>
    <w:basedOn w:val="Normal"/>
    <w:link w:val="Heading2Char"/>
    <w:uiPriority w:val="9"/>
    <w:unhideWhenUsed/>
    <w:qFormat/>
    <w:rsid w:val="00242BE5"/>
    <w:pPr>
      <w:ind w:left="820"/>
      <w:outlineLvl w:val="1"/>
    </w:pPr>
    <w:rPr>
      <w:rFonts w:ascii="Cambria" w:eastAsia="Cambria" w:hAnsi="Cambria" w:cs="Cambria"/>
      <w:b/>
      <w:bCs/>
      <w:sz w:val="28"/>
      <w:szCs w:val="28"/>
    </w:rPr>
  </w:style>
  <w:style w:type="paragraph" w:styleId="Heading3">
    <w:name w:val="heading 3"/>
    <w:basedOn w:val="Normal"/>
    <w:link w:val="Heading3Char"/>
    <w:uiPriority w:val="9"/>
    <w:unhideWhenUsed/>
    <w:qFormat/>
    <w:rsid w:val="00242BE5"/>
    <w:pPr>
      <w:spacing w:before="54" w:line="317" w:lineRule="exact"/>
      <w:ind w:left="1000"/>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BE5"/>
    <w:rPr>
      <w:rFonts w:ascii="Cambria" w:eastAsia="Cambria" w:hAnsi="Cambria" w:cs="Cambria"/>
      <w:sz w:val="52"/>
      <w:szCs w:val="52"/>
    </w:rPr>
  </w:style>
  <w:style w:type="character" w:customStyle="1" w:styleId="Heading2Char">
    <w:name w:val="Heading 2 Char"/>
    <w:basedOn w:val="DefaultParagraphFont"/>
    <w:link w:val="Heading2"/>
    <w:uiPriority w:val="9"/>
    <w:rsid w:val="00242BE5"/>
    <w:rPr>
      <w:rFonts w:ascii="Cambria" w:eastAsia="Cambria" w:hAnsi="Cambria" w:cs="Cambria"/>
      <w:b/>
      <w:bCs/>
      <w:sz w:val="28"/>
      <w:szCs w:val="28"/>
    </w:rPr>
  </w:style>
  <w:style w:type="character" w:customStyle="1" w:styleId="Heading3Char">
    <w:name w:val="Heading 3 Char"/>
    <w:basedOn w:val="DefaultParagraphFont"/>
    <w:link w:val="Heading3"/>
    <w:uiPriority w:val="9"/>
    <w:rsid w:val="00242BE5"/>
    <w:rPr>
      <w:rFonts w:ascii="Calibri" w:eastAsia="Calibri" w:hAnsi="Calibri" w:cs="Calibri"/>
      <w:b/>
      <w:bCs/>
      <w:i/>
      <w:iCs/>
      <w:sz w:val="26"/>
      <w:szCs w:val="26"/>
    </w:rPr>
  </w:style>
  <w:style w:type="paragraph" w:styleId="BodyText">
    <w:name w:val="Body Text"/>
    <w:basedOn w:val="Normal"/>
    <w:link w:val="BodyTextChar"/>
    <w:uiPriority w:val="1"/>
    <w:qFormat/>
    <w:rsid w:val="00242BE5"/>
  </w:style>
  <w:style w:type="character" w:customStyle="1" w:styleId="BodyTextChar">
    <w:name w:val="Body Text Char"/>
    <w:basedOn w:val="DefaultParagraphFont"/>
    <w:link w:val="BodyText"/>
    <w:uiPriority w:val="1"/>
    <w:rsid w:val="00242BE5"/>
    <w:rPr>
      <w:rFonts w:ascii="Calibri" w:eastAsia="Calibri" w:hAnsi="Calibri" w:cs="Calibri"/>
    </w:rPr>
  </w:style>
  <w:style w:type="paragraph" w:styleId="ListParagraph">
    <w:name w:val="List Paragraph"/>
    <w:basedOn w:val="Normal"/>
    <w:uiPriority w:val="1"/>
    <w:qFormat/>
    <w:rsid w:val="00242BE5"/>
    <w:pPr>
      <w:ind w:left="1539" w:hanging="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B4F4-209F-460E-BB30-D3721892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1037</Words>
  <Characters>5914</Characters>
  <Application>Microsoft Office Word</Application>
  <DocSecurity>4</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Caler</dc:creator>
  <cp:keywords/>
  <dc:description/>
  <cp:lastModifiedBy>Guest User</cp:lastModifiedBy>
  <cp:revision>5</cp:revision>
  <dcterms:created xsi:type="dcterms:W3CDTF">2023-11-01T21:21:00Z</dcterms:created>
  <dcterms:modified xsi:type="dcterms:W3CDTF">2023-11-02T19:23:00Z</dcterms:modified>
</cp:coreProperties>
</file>